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spacing w:before="120" w:after="120"/>
      </w:pPr>
      <w:r>
        <w:rPr>
          <w:color w:val="red"/>
          <w:b w:val="1"/>
          <w:bCs w:val="1"/>
        </w:rPr>
        <w:t xml:space="preserve">ОТРАСЛЬ: ЖКХ / БЫТОВОЕ ОБСЛУЖИВАНИЕ </w:t>
      </w:r>
    </w:p>
    <w:p>
      <w:pPr>
        <w:ind w:left="113.47199999999999" w:right="113.47199999999999" w:firstLine="0"/>
        <w:spacing w:before="120" w:after="120"/>
      </w:pPr>
      <w:r>
        <w:rPr>
          <w:b w:val="1"/>
          <w:bCs w:val="1"/>
        </w:rPr>
        <w:t xml:space="preserve">Процедура закупки № auc0002621175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ЖКХ / бытовое обслуживание &gt; Канализация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строительно-монтажных работ по объекту «Реконструкция системы водоотведения, включая сети, канализационною насосную станцию, поля фильтрации и сооружения их инженерного обеспечения в аг. Слобода Озерицко-Слободского сельсовета Смолевичского района Минской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производственное унитарное предприятие "Смолевичский водоканал"</w:t>
            </w:r>
            <w:br/>
            <w:r>
              <w:rPr/>
              <w:t xml:space="preserve">Республика Беларусь, Минская область, 222201, г. Смолевичи, ул. Торговая, 6</w:t>
            </w:r>
            <w:br/>
            <w:r>
              <w:rPr/>
              <w:t xml:space="preserve">692006967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Потапов Василий Васильевич,+375 29 740-42-28
</w:t>
            </w:r>
            <w:br/>
            <w:r>
              <w:rPr/>
              <w:t xml:space="preserve">Дидрик Ирина Петровна, +375 29 388-73-93
</w:t>
            </w:r>
            <w:b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4956430.06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Строительно-монтажные работы по объекту "Реконструкция системы водоотведения, включая сети, канализационною насосную станцию, поля фильтрации и сооружения их инженерного обеспечения в аг. Слобода Озерицко-Слободского сельсовета Смолевичского района Минской области"</w:t>
            </w:r>
          </w:p>
        </w:tc>
        <w:tc>
          <w:tcPr>
            <w:tcW w:w="5100" w:type="dxa"/>
            <w:shd w:val="clear" w:fill="fdf5e8"/>
            <w:noWrap/>
          </w:tcPr>
          <w:p>
            <w:pPr>
              <w:ind w:left="113.47199999999999" w:right="113.47199999999999" w:firstLine="0"/>
              <w:spacing w:before="120" w:after="120"/>
            </w:pPr>
            <w:r>
              <w:rPr/>
              <w:t xml:space="preserve">1 Единица,</w:t>
            </w:r>
            <w:br/>
            <w:r>
              <w:rPr/>
              <w:t xml:space="preserve">4,956,430.06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11.05.2026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222201, г. Смолевичи, ул. Торговая,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43.99.90.900</w:t>
            </w:r>
          </w:p>
        </w:tc>
      </w:tr>
    </w:tbl>
    <w:p/>
    <w:p>
      <w:pPr>
        <w:ind w:left="113.47199999999999" w:right="113.47199999999999" w:firstLine="0"/>
        <w:spacing w:before="120" w:after="120"/>
      </w:pPr>
      <w:r>
        <w:rPr>
          <w:b w:val="1"/>
          <w:bCs w:val="1"/>
        </w:rPr>
        <w:t xml:space="preserve">Процедура закупки № auc0002626277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ЖКХ / бытовое обслуживание &gt; Канализация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комплектации объекта «Окончание незавершенного сверхнормативного объекта «Хоз-бытовая канализация г. Скиделя» с перепрофилированием очистных сооружений под современный уровень очистки со сносом незавершенных отдельных сооружений с выделением очередей строительства» 1 очередь строительства (станция полной биологической очистки сточных вод, канализационные насосные станции с производительностью 2,0 л/с и 35,0 л/с, с вентиляцией внутреннего объема)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Гродненского района"
</w:t>
            </w:r>
            <w:br/>
            <w:r>
              <w:rPr/>
              <w:t xml:space="preserve">Республика Беларусь, Гродненская область, 230011, г.Гродно, ул.Мира, 9А
</w:t>
            </w:r>
            <w:br/>
            <w:r>
              <w:rPr/>
              <w:t xml:space="preserve">500026813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Апоник Инна Николаевна, +375152681207</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Гродненское районное унитарное предприятие "Скидельское жилищно-коммунальное хозяйство"</w:t>
            </w:r>
            <w:br/>
            <w:r>
              <w:rPr/>
              <w:t xml:space="preserve">Республика Беларусь, Гродненская область, Гродненский район, г. Скидель, ул. М. Василька, д.4, 231761</w:t>
            </w:r>
            <w:br/>
            <w:r>
              <w:rPr/>
              <w:t xml:space="preserve">500027187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Савицкая Наталья Ивановна +375 33 6217155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14927731.69</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Станция полной биологической очистки сточных вод типа «РОСА 6500» или аналог, в составе поз. № 1 – поз. №9, поз. № 10 (автоматизация, электрооборудование), поз. № 11 (трубопроводы, фасонные части, трубопроводная арматура и крепления)</w:t>
            </w:r>
          </w:p>
        </w:tc>
        <w:tc>
          <w:tcPr>
            <w:tcW w:w="5100" w:type="dxa"/>
            <w:shd w:val="clear" w:fill="fdf5e8"/>
            <w:noWrap/>
          </w:tcPr>
          <w:p>
            <w:pPr>
              <w:ind w:left="113.47199999999999" w:right="113.47199999999999" w:firstLine="0"/>
              <w:spacing w:before="120" w:after="120"/>
            </w:pPr>
            <w:r>
              <w:rPr/>
              <w:t xml:space="preserve">1 Комплект,</w:t>
            </w:r>
            <w:br/>
            <w:r>
              <w:rPr/>
              <w:t xml:space="preserve">14,522,954.34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 Гродненский р-н., г. Скидель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28.29.12.300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Канализационная насосная станция производительностью 2,0 л/с, с вентиляцией внутреннего объема (в т.ч. шкаф управления)</w:t>
            </w:r>
          </w:p>
        </w:tc>
        <w:tc>
          <w:tcPr>
            <w:tcW w:w="5100" w:type="dxa"/>
            <w:shd w:val="clear" w:fill="fdf5e8"/>
            <w:noWrap/>
          </w:tcPr>
          <w:p>
            <w:pPr>
              <w:ind w:left="113.47199999999999" w:right="113.47199999999999" w:firstLine="0"/>
              <w:spacing w:before="120" w:after="120"/>
            </w:pPr>
            <w:r>
              <w:rPr/>
              <w:t xml:space="preserve">1 Комплект,</w:t>
            </w:r>
            <w:br/>
            <w:r>
              <w:rPr/>
              <w:t xml:space="preserve">107,732.08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 Гродненский р-н., г. Скидель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28.29.12.300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Канализационная насосная станция производительностью 35,0 л/с, с вентиляцией внутреннего объема (в т.ч. шкаф управления)</w:t>
            </w:r>
          </w:p>
        </w:tc>
        <w:tc>
          <w:tcPr>
            <w:tcW w:w="5100" w:type="dxa"/>
            <w:shd w:val="clear" w:fill="fdf5e8"/>
            <w:noWrap/>
          </w:tcPr>
          <w:p>
            <w:pPr>
              <w:ind w:left="113.47199999999999" w:right="113.47199999999999" w:firstLine="0"/>
              <w:spacing w:before="120" w:after="120"/>
            </w:pPr>
            <w:r>
              <w:rPr/>
              <w:t xml:space="preserve">1 Комплект,</w:t>
            </w:r>
            <w:br/>
            <w:r>
              <w:rPr/>
              <w:t xml:space="preserve">297,045.27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 Гродненский р-н., г. Скидель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28.29.12.300</w:t>
            </w:r>
          </w:p>
        </w:tc>
      </w:tr>
    </w:tbl>
    <w:p/>
    <w:p>
      <w:pPr>
        <w:ind w:left="113.47199999999999" w:right="113.47199999999999" w:firstLine="0"/>
        <w:spacing w:before="120" w:after="120"/>
      </w:pPr>
      <w:r>
        <w:rPr>
          <w:color w:val="red"/>
          <w:b w:val="1"/>
          <w:bCs w:val="1"/>
        </w:rPr>
        <w:t xml:space="preserve">ОТРАСЛЬ: КУЛЬТУРА </w:t>
      </w:r>
    </w:p>
    <w:p>
      <w:pPr>
        <w:ind w:left="113.47199999999999" w:right="113.47199999999999" w:firstLine="0"/>
        <w:spacing w:before="120" w:after="120"/>
      </w:pPr>
      <w:r>
        <w:rPr>
          <w:b w:val="1"/>
          <w:bCs w:val="1"/>
        </w:rPr>
        <w:t xml:space="preserve">Процедура закупки № auc0002566858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Культура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"Республиканский научно-практический центр эпидемиологии и микробиологии"
</w:t>
            </w:r>
            <w:br/>
            <w:r>
              <w:rPr/>
              <w:t xml:space="preserve">Республика Беларусь, г. Минск, 220114, г. Минск, ул. Филимонова, 23
</w:t>
            </w:r>
            <w:br/>
            <w:r>
              <w:rPr/>
              <w:t xml:space="preserve">100558032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Якимович Владимир Вячеславович, +375173743107</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"Республиканский центр по гидрометеорологии, контролю радиоактивного загрязнения и мониторингу окружающей среды"</w:t>
            </w:r>
            <w:br/>
            <w:r>
              <w:rPr/>
              <w:t xml:space="preserve">Республика Беларусь, Минская область, г. Минск, пр. Независимости, 110, 220114</w:t>
            </w:r>
            <w:br/>
            <w:r>
              <w:rPr/>
              <w:t xml:space="preserve">192400785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31.07.2025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8762152.54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1</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и пусконаладочных работ по объекту: «Возведение автоматической метеорологической станции в г.Столин, Столинского района Брестской области», Выполнение строительно-монтажных работ, пусконаладочных работ и поставка оборудования по объекту : "Модернизация локальной вычислительной сети Белгидромета, расположенном по адресу: г. Минск, пр-т Независимости 110, 110а,110б"</w:t>
            </w:r>
          </w:p>
        </w:tc>
        <w:tc>
          <w:tcPr>
            <w:tcW w:w="5100" w:type="dxa"/>
            <w:shd w:val="clear" w:fill="fdf5e8"/>
            <w:noWrap/>
          </w:tcPr>
          <w:p>
            <w:pPr>
              <w:ind w:left="113.47199999999999" w:right="113.47199999999999" w:firstLine="0"/>
              <w:spacing w:before="120" w:after="120"/>
            </w:pPr>
            <w:r>
              <w:rPr/>
              <w:t xml:space="preserve">2 Условная единица,</w:t>
            </w:r>
            <w:br/>
            <w:r>
              <w:rPr/>
              <w:t xml:space="preserve">4,409,755.54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01.08.2025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220114, г. Минск, ул. Филимонова, 23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пусконаладочных работ и поставка оборудования по объекту : "Модернизация локальной вычислительной сети Белгидромета, расположенном по адресу: г. Минск, пр-т Независимости 110, 110а,110б"</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4,352,397.00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01.08.2025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220114, г. Минск, ул. Филимонова, 23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41.00.40.200</w:t>
            </w:r>
          </w:p>
        </w:tc>
      </w:tr>
    </w:tbl>
    <w:p/>
    <w:p>
      <w:pPr>
        <w:ind w:left="113.47199999999999" w:right="113.47199999999999" w:firstLine="0"/>
        <w:spacing w:before="120" w:after="120"/>
      </w:pPr>
      <w:r>
        <w:rPr>
          <w:color w:val="red"/>
          <w:b w:val="1"/>
          <w:bCs w:val="1"/>
        </w:rPr>
        <w:t xml:space="preserve">ОТРАСЛЬ: МЕДИЦИНА </w:t>
      </w:r>
    </w:p>
    <w:p>
      <w:pPr>
        <w:ind w:left="113.47199999999999" w:right="113.47199999999999" w:firstLine="0"/>
        <w:spacing w:before="120" w:after="120"/>
      </w:pPr>
      <w:r>
        <w:rPr>
          <w:b w:val="1"/>
          <w:bCs w:val="1"/>
        </w:rPr>
        <w:t xml:space="preserve">Процедура закупки № auc0002627381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Медицина &gt; Медицинское оборудование / комплектующие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Сортировщик клеток (ДОГИ 1-я очередь)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"Дирекция строящегося предприятия Министерства здравоохранения Республики Беларусь"</w:t>
            </w:r>
            <w:br/>
            <w:r>
              <w:rPr/>
              <w:t xml:space="preserve">Республика Беларусь, Минская область, 220006, г. Минск, ул. Свердлова, 24, пом.2Н</w:t>
            </w:r>
            <w:br/>
            <w:r>
              <w:rPr/>
              <w:t xml:space="preserve">100297009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Прашкович Надежда Ивановна, +375297635525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3520000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Сортировщик клеток (ДОГИ 1-я оч.)</w:t>
            </w:r>
          </w:p>
        </w:tc>
        <w:tc>
          <w:tcPr>
            <w:tcW w:w="5100" w:type="dxa"/>
            <w:shd w:val="clear" w:fill="fdf5e8"/>
            <w:noWrap/>
          </w:tcPr>
          <w:p>
            <w:pPr>
              <w:ind w:left="113.47199999999999" w:right="113.47199999999999" w:firstLine="0"/>
              <w:spacing w:before="120" w:after="120"/>
            </w:pPr>
            <w:r>
              <w:rPr/>
              <w:t xml:space="preserve">2 Комплект,</w:t>
            </w:r>
            <w:br/>
            <w:r>
              <w:rPr/>
              <w:t xml:space="preserve">3,520,000.00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01.12.2025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220006, г. Минск, ул. Свердлова, 24, пом.2Н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26.51.66.300</w:t>
            </w:r>
          </w:p>
        </w:tc>
      </w:tr>
    </w:tbl>
    <w:p/>
    <w:p>
      <w:pPr>
        <w:ind w:left="113.47199999999999" w:right="113.47199999999999" w:firstLine="0"/>
        <w:spacing w:before="120" w:after="120"/>
      </w:pPr>
      <w:r>
        <w:rPr>
          <w:color w:val="red"/>
          <w:b w:val="1"/>
          <w:bCs w:val="1"/>
        </w:rPr>
        <w:t xml:space="preserve">ОТРАСЛЬ: ОФИС / ДОМ </w:t>
      </w:r>
    </w:p>
    <w:p>
      <w:pPr>
        <w:ind w:left="113.47199999999999" w:right="113.47199999999999" w:firstLine="0"/>
        <w:spacing w:before="120" w:after="120"/>
      </w:pPr>
      <w:r>
        <w:rPr>
          <w:b w:val="1"/>
          <w:bCs w:val="1"/>
        </w:rPr>
        <w:t xml:space="preserve">Процедура закупки № auc0002616207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Офис / дом &gt; Прочая оргтехника /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Многокрасочная офсетная печатная машина с листовой подачей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Министерство обороны Республики Беларусь</w:t>
            </w:r>
            <w:br/>
            <w:r>
              <w:rPr/>
              <w:t xml:space="preserve">Республика Беларусь, г. Минск, 220034, г. Минск, ул. Коммунистическая, 1</w:t>
            </w:r>
            <w:br/>
            <w:r>
              <w:rPr/>
              <w:t xml:space="preserve">100864035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Балацькая Анна Викторовна, +375172992643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5900000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Многокрасочная офсетная печатная машина с листовой подачей</w:t>
            </w:r>
          </w:p>
        </w:tc>
        <w:tc>
          <w:tcPr>
            <w:tcW w:w="5100" w:type="dxa"/>
            <w:shd w:val="clear" w:fill="fdf5e8"/>
            <w:noWrap/>
          </w:tcPr>
          <w:p>
            <w:pPr>
              <w:ind w:left="113.47199999999999" w:right="113.47199999999999" w:firstLine="0"/>
              <w:spacing w:before="120" w:after="120"/>
            </w:pPr>
            <w:r>
              <w:rPr/>
              <w:t xml:space="preserve">1 Штука,</w:t>
            </w:r>
            <w:br/>
            <w:r>
              <w:rPr/>
              <w:t xml:space="preserve">5,900,000.00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14.08.2025 по 08.10.2026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аукционным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28.99.13.950</w:t>
            </w:r>
          </w:p>
        </w:tc>
      </w:tr>
    </w:tbl>
    <w:p/>
    <w:p>
      <w:pPr>
        <w:ind w:left="113.47199999999999" w:right="113.47199999999999" w:firstLine="0"/>
        <w:spacing w:before="120" w:after="120"/>
      </w:pPr>
      <w:r>
        <w:rPr>
          <w:color w:val="red"/>
          <w:b w:val="1"/>
          <w:bCs w:val="1"/>
        </w:rPr>
        <w:t xml:space="preserve">ОТРАСЛЬ: ПРОЕКТИРОВАНИЕ </w:t>
      </w:r>
    </w:p>
    <w:p>
      <w:pPr>
        <w:ind w:left="113.47199999999999" w:right="113.47199999999999" w:firstLine="0"/>
        <w:spacing w:before="120" w:after="120"/>
      </w:pPr>
      <w:r>
        <w:rPr>
          <w:b w:val="1"/>
          <w:bCs w:val="1"/>
        </w:rPr>
        <w:t xml:space="preserve">Процедура закупки № auc0002614111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Проектирование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проектных и изыскательских работ по объекту реконструкции "Автомобильная дорога Р-99 Барановичи-Волковыск-Пограничный-Гродно, км 92,45 - км 124,4". II очередь, км 111,95 - км 124,4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автомобильных дорог "Гродноавтодор"</w:t>
            </w:r>
            <w:br/>
            <w:r>
              <w:rPr/>
              <w:t xml:space="preserve">Республика Беларусь, Гродненская область, 230025, г. Гродно, ул. Замковая, 9</w:t>
            </w:r>
            <w:br/>
            <w:r>
              <w:rPr/>
              <w:t xml:space="preserve">500556459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Заневская Оксана Васильевна, 80152621323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3525542.15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Разработка проектной документации по объекту реконструкции «Автомобильная дорога Р-99 Барановичи-Волковыск-Пограничный-Гродно, км 92,45 – км 124,4». II очередь, км 111,95 - км 124,4</w:t>
            </w:r>
          </w:p>
        </w:tc>
        <w:tc>
          <w:tcPr>
            <w:tcW w:w="5100" w:type="dxa"/>
            <w:shd w:val="clear" w:fill="fdf5e8"/>
            <w:noWrap/>
          </w:tcPr>
          <w:p>
            <w:pPr>
              <w:ind w:left="113.47199999999999" w:right="113.47199999999999" w:firstLine="0"/>
              <w:spacing w:before="120" w:after="120"/>
            </w:pPr>
            <w:r>
              <w:rPr/>
              <w:t xml:space="preserve">1 Единица,</w:t>
            </w:r>
            <w:br/>
            <w:r>
              <w:rPr/>
              <w:t xml:space="preserve">3,525,542.15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230025, г. Гродно, ул. Замковая,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71.12.14.100</w:t>
            </w:r>
          </w:p>
        </w:tc>
      </w:tr>
    </w:tbl>
    <w:p/>
    <w:p>
      <w:pPr>
        <w:ind w:left="113.47199999999999" w:right="113.47199999999999" w:firstLine="0"/>
        <w:spacing w:before="120" w:after="120"/>
      </w:pPr>
      <w:r>
        <w:rPr>
          <w:color w:val="red"/>
          <w:b w:val="1"/>
          <w:bCs w:val="1"/>
        </w:rPr>
        <w:t xml:space="preserve">ОТРАСЛЬ: СВЯЗЬ / КОММУНИКАЦИИ </w:t>
      </w:r>
    </w:p>
    <w:p>
      <w:pPr>
        <w:ind w:left="113.47199999999999" w:right="113.47199999999999" w:firstLine="0"/>
        <w:spacing w:before="120" w:after="120"/>
      </w:pPr>
      <w:r>
        <w:rPr>
          <w:b w:val="1"/>
          <w:bCs w:val="1"/>
        </w:rPr>
        <w:t xml:space="preserve">Процедура закупки № auc0002621011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Телевизионное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Комплект оборудования видеотракта и звукового тракта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"Второй национальный телеканал"</w:t>
            </w:r>
            <w:br/>
            <w:r>
              <w:rPr/>
              <w:t xml:space="preserve">Республика Беларусь, г. Минск, 220029, г. Минск, ул. Коммунистическая, 6-205</w:t>
            </w:r>
            <w:br/>
            <w:r>
              <w:rPr/>
              <w:t xml:space="preserve">190334694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Жуковский Сергей Александрович, +375172906913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3345000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Указаны в Аукционных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Это ВАЖНО! В своем предложении участнику необходимо КОНКРЕТНО указать ВСЕ требуемые параметры ПРЕДЛАГАЕМОГО товара и работ (без "не более" и "не менее"). При подготовке предложения используйте шаблон из Аукционных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оборудования видеотракта и звукового тракта </w:t>
            </w:r>
          </w:p>
        </w:tc>
        <w:tc>
          <w:tcPr>
            <w:tcW w:w="5100" w:type="dxa"/>
            <w:shd w:val="clear" w:fill="fdf5e8"/>
            <w:noWrap/>
          </w:tcPr>
          <w:p>
            <w:pPr>
              <w:ind w:left="113.47199999999999" w:right="113.47199999999999" w:firstLine="0"/>
              <w:spacing w:before="120" w:after="120"/>
            </w:pPr>
            <w:r>
              <w:rPr/>
              <w:t xml:space="preserve">1 Комплект,</w:t>
            </w:r>
            <w:br/>
            <w:r>
              <w:rPr/>
              <w:t xml:space="preserve">3,345,000.00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25.07.2025 по 23.10.2025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220029, г. Минск, ул. Коммунистическая, 6-205. Точный срок поставки товаров указан в Техническом задании (даты поставки на сайте указаны ориентировочно).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26.20.16.650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auc0002627684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Благоустройство</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для выполнения комплекса строительно-монтажных работ по объекту: «Благоустройство территории санатория «Вяжути», расположенного по адресу: Молодеч-ненский район, Лебедевский сельсовет, севернее в 2 км. д. Теменица»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Молодечненского района»
</w:t>
            </w:r>
            <w:br/>
            <w:r>
              <w:rPr/>
              <w:t xml:space="preserve">Республика Беларусь, Минская область, 222310, г.Молодечно, ул.Тамары Дудко, д. 12
</w:t>
            </w:r>
            <w:br/>
            <w:r>
              <w:rPr/>
              <w:t xml:space="preserve">600095936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Степко Светлана Владимировна, +375445567233</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"Республиканский санаторий "Вяжути" для инвалидов с нарушениями опорно-двигательного аппарата"</w:t>
            </w:r>
            <w:br/>
            <w:r>
              <w:rPr/>
              <w:t xml:space="preserve">Республика Беларусь, Минская область, Молодечненский район, п/о Пруды, почтовое отделение Пруды, 222316</w:t>
            </w:r>
            <w:br/>
            <w:r>
              <w:rPr/>
              <w:t xml:space="preserve">600698861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Манакова Юлия Дмитриевна, +375176707826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3904769.11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действующему законодательству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«Благоустройство территории санатория «Вяжути», расположенного по адресу: Молодечненский район, Лебедевский  сельсовет, севернее в 2-х км д. Теменица»</w:t>
            </w:r>
          </w:p>
        </w:tc>
        <w:tc>
          <w:tcPr>
            <w:tcW w:w="5100" w:type="dxa"/>
            <w:shd w:val="clear" w:fill="fdf5e8"/>
            <w:noWrap/>
          </w:tcPr>
          <w:p>
            <w:pPr>
              <w:ind w:left="113.47199999999999" w:right="113.47199999999999" w:firstLine="0"/>
              <w:spacing w:before="120" w:after="120"/>
            </w:pPr>
            <w:r>
              <w:rPr/>
              <w:t xml:space="preserve">1 Единица,</w:t>
            </w:r>
            <w:br/>
            <w:r>
              <w:rPr/>
              <w:t xml:space="preserve">3,904,769.11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30.07.2025 по 29.03.2026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222310, г.Молодечно, ул.Тамары Дудко, д.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43.12.12.410</w:t>
            </w:r>
          </w:p>
        </w:tc>
      </w:tr>
    </w:tbl>
    <w:p/>
    <w:p>
      <w:pPr>
        <w:ind w:left="113.47199999999999" w:right="113.47199999999999" w:firstLine="0"/>
        <w:spacing w:before="120" w:after="120"/>
      </w:pPr>
      <w:r>
        <w:rPr>
          <w:b w:val="1"/>
          <w:bCs w:val="1"/>
        </w:rPr>
        <w:t xml:space="preserve">Процедура закупки № auc0002626023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по строительству объекта: "Возведение лесохозяйственной дороги № 11 в Колбчанском лесничестве Кличевского лесхоза протяженность 8 км".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Проектно-изыскательское республиканское унитарное предприятие "БЕЛГИПРОЛЕС"
</w:t>
            </w:r>
            <w:br/>
            <w:r>
              <w:rPr/>
              <w:t xml:space="preserve">Республика Беларусь, г. Минск, 220002, г. Минск, ул.В.Хоружей, 41
</w:t>
            </w:r>
            <w:br/>
            <w:r>
              <w:rPr/>
              <w:t xml:space="preserve">100195503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Торчик Дмитрий Иванович, +375173795363</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лесохозяйственное учреждение "Кличевский лесхоз"</w:t>
            </w:r>
            <w:br/>
            <w:r>
              <w:rPr/>
              <w:t xml:space="preserve">Республика Беларусь, Могилевская область, г. Кличев, ул. Ленинская, д. 45, 213910</w:t>
            </w:r>
            <w:br/>
            <w:r>
              <w:rPr/>
              <w:t xml:space="preserve">700000498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3789930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документацией к процедуре.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По вопросам процедуры государственной закупки: Хатковский Павел Ромуальдович +375 44 582-81-11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по строительству объекта: «Возведение  лесохозяйственной дороги № 11 в Колбчанском лесничестве Кличевского лесхоза протяженность 8 км»</w:t>
            </w:r>
          </w:p>
        </w:tc>
        <w:tc>
          <w:tcPr>
            <w:tcW w:w="5100" w:type="dxa"/>
            <w:shd w:val="clear" w:fill="fdf5e8"/>
            <w:noWrap/>
          </w:tcPr>
          <w:p>
            <w:pPr>
              <w:ind w:left="113.47199999999999" w:right="113.47199999999999" w:firstLine="0"/>
              <w:spacing w:before="120" w:after="120"/>
            </w:pPr>
            <w:r>
              <w:rPr/>
              <w:t xml:space="preserve">1 Единица,</w:t>
            </w:r>
            <w:br/>
            <w:r>
              <w:rPr/>
              <w:t xml:space="preserve">3,789,930.00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31.07.2025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220002, г. Минск, ул.В.Хоружей, 41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auc0002626138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на объекте капитального ремонта «Автомобильная дорога Р-99/П 1 Подъезд к границе Республики Польша (Берестовица) от автомобильной дороги Р-99, км 4,538 – км 5,930»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автомобильных дорог "Гродноавтодор"</w:t>
            </w:r>
            <w:br/>
            <w:r>
              <w:rPr/>
              <w:t xml:space="preserve">Республика Беларусь, Гродненская область, 230025, г. Гродно, ул. Замковая, 9</w:t>
            </w:r>
            <w:br/>
            <w:r>
              <w:rPr/>
              <w:t xml:space="preserve">500556459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Таращик Татьяна Тадеушевна, +375152621323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3899528.74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на объекте капитального ремонта "Автомобильная дорога Р-99/П1 Подъезд к границе Республики Польша (Берестовица) от автомобильной дороги Р-99, км 4,538 - км 5,930"</w:t>
            </w:r>
          </w:p>
        </w:tc>
        <w:tc>
          <w:tcPr>
            <w:tcW w:w="5100" w:type="dxa"/>
            <w:shd w:val="clear" w:fill="fdf5e8"/>
            <w:noWrap/>
          </w:tcPr>
          <w:p>
            <w:pPr>
              <w:ind w:left="113.47199999999999" w:right="113.47199999999999" w:firstLine="0"/>
              <w:spacing w:before="120" w:after="120"/>
            </w:pPr>
            <w:r>
              <w:rPr/>
              <w:t xml:space="preserve">1 Единица,</w:t>
            </w:r>
            <w:br/>
            <w:r>
              <w:rPr/>
              <w:t xml:space="preserve">3,899,528.74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230025, г. Гродно, ул. Замковая,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42.11.20.210</w:t>
            </w:r>
          </w:p>
        </w:tc>
      </w:tr>
    </w:tbl>
    <w:p/>
    <w:p>
      <w:pPr>
        <w:ind w:left="113.47199999999999" w:right="113.47199999999999" w:firstLine="0"/>
        <w:spacing w:before="120" w:after="120"/>
      </w:pPr>
      <w:r>
        <w:rPr>
          <w:b w:val="1"/>
          <w:bCs w:val="1"/>
        </w:rPr>
        <w:t xml:space="preserve">Процедура закупки № auc0002618846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Технологическое оборудования в том числе грузоподъёмное в рамках реконструкции существующего производства (формовочный цех, бетоносмесительный узел, арматурный цех) по объекту«Реконструкция здания формовочного цеха под здание для производства строительных материалов по адресу Могилевская область, Чаусский район, г. Чаусы, ул. Строительная д.5.»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"Чаусский завод железобетонных изделий"</w:t>
            </w:r>
            <w:br/>
            <w:r>
              <w:rPr/>
              <w:t xml:space="preserve">Республика Беларусь, Могилевская область, 213206, г. Чаусы, ул. Строительная, 5</w:t>
            </w:r>
            <w:br/>
            <w:r>
              <w:rPr/>
              <w:t xml:space="preserve">700025240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Вальковский Антон Павлович, +375447609168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20000200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Технологическое оборудования в том числе грузоподъёмное в рамках модернизации  существующего производства (формовочный цех, бетоносмесительный узел, арматурный цех) по объекту ««Реконструкция здания формовочного цеха под здание для производства строительных  материалов по адресу Могилевская область, Чаусский район, г. Чаусы, ул. Строительная д.5.»</w:t>
            </w:r>
          </w:p>
        </w:tc>
        <w:tc>
          <w:tcPr>
            <w:tcW w:w="5100" w:type="dxa"/>
            <w:shd w:val="clear" w:fill="fdf5e8"/>
            <w:noWrap/>
          </w:tcPr>
          <w:p>
            <w:pPr>
              <w:ind w:left="113.47199999999999" w:right="113.47199999999999" w:firstLine="0"/>
              <w:spacing w:before="120" w:after="120"/>
            </w:pPr>
            <w:r>
              <w:rPr/>
              <w:t xml:space="preserve">1 Комплект,</w:t>
            </w:r>
            <w:br/>
            <w:r>
              <w:rPr/>
              <w:t xml:space="preserve">20,000,200.00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04.08.2025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213206, г. Чаусы, ул. Строительная,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28.22.18.970</w:t>
            </w:r>
          </w:p>
        </w:tc>
      </w:tr>
    </w:tbl>
    <w:p/>
    <w:p>
      <w:pPr>
        <w:ind w:left="113.47199999999999" w:right="113.47199999999999" w:firstLine="0"/>
        <w:spacing w:before="120" w:after="120"/>
      </w:pPr>
      <w:r>
        <w:rPr>
          <w:b w:val="1"/>
          <w:bCs w:val="1"/>
        </w:rPr>
        <w:t xml:space="preserve">Процедура закупки № auc0002617894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Проектные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проектной организации для выполнения проектно-изыскательских работ по объекту "Реконструкция производственных зданий и сооружений по пер.Гаражному, 2а, ул.Челюскинцев, 119а в г.Могилеве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"Могилевский домостроительный комбинат"</w:t>
            </w:r>
            <w:br/>
            <w:r>
              <w:rPr/>
              <w:t xml:space="preserve">Республика Беларусь, Могилевская область, 212003, г. Могилев, пер. Гаражный, 2а</w:t>
            </w:r>
            <w:br/>
            <w:r>
              <w:rPr/>
              <w:t xml:space="preserve">700190780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Гуркова Анастасия Владимировна, Ракова Полина Алексеевна, 8(0222)765204, torgmogdsk@gmail.com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4800000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проектной организации для выполнения проектно-изыскательских работ по объекту " Реконструкция производственных зданий и сооружений по пер.Гаражному, 2а, ул.Челюскинцев, 119а в г.Могилеве "</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4,800,000.00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16.07.2025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212003, г. Могилев, пер. Гаражный,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Средства государственных внебюджетных фондов,Собственные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71.11.22.300</w:t>
            </w:r>
          </w:p>
        </w:tc>
      </w:tr>
    </w:tbl>
    <w:p/>
    <w:p>
      <w:pPr>
        <w:ind w:left="113.47199999999999" w:right="113.47199999999999" w:firstLine="0"/>
        <w:spacing w:before="120" w:after="120"/>
      </w:pPr>
      <w:r>
        <w:rPr>
          <w:b w:val="1"/>
          <w:bCs w:val="1"/>
        </w:rPr>
        <w:t xml:space="preserve">Процедура закупки № auc0002622980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капитального ремонта по объектам: Лот№1 "Капитальный ремонт жилого дома № 47 по ул. Кирова в городе Гомеле"; Лот№2 "Капитальный ремонт жилого дома № 51 по ул. Кирова в городе Гомеле"; Лот№3 "Капитальный ремонт жилого дома № 14 по пр. Победы в городе Гомеле"; Лот№4:"Капитальный ремонт жилого дома № 5а по проспекту Победы в городе Гомеле"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производственное унитарное предприятие "Гомельское городское ЖКХ"</w:t>
            </w:r>
            <w:br/>
            <w:r>
              <w:rPr/>
              <w:t xml:space="preserve">Республика Беларусь, Гомельская область, 246050, г. Гомель, ул. Советская, 12</w:t>
            </w:r>
            <w:br/>
            <w:r>
              <w:rPr/>
              <w:t xml:space="preserve">400078584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Пархомец Д.П., +375232505790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5523456.94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капитального ремонта по объекту: "Капитальный ремонт жилого дома № 47 по ул. Кирова в городе Гомеле"</w:t>
            </w:r>
          </w:p>
        </w:tc>
        <w:tc>
          <w:tcPr>
            <w:tcW w:w="5100" w:type="dxa"/>
            <w:shd w:val="clear" w:fill="fdf5e8"/>
            <w:noWrap/>
          </w:tcPr>
          <w:p>
            <w:pPr>
              <w:ind w:left="113.47199999999999" w:right="113.47199999999999" w:firstLine="0"/>
              <w:spacing w:before="120" w:after="120"/>
            </w:pPr>
            <w:r>
              <w:rPr/>
              <w:t xml:space="preserve">1 Единица,</w:t>
            </w:r>
            <w:br/>
            <w:r>
              <w:rPr/>
              <w:t xml:space="preserve">2,111,535.64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23.07.2025 по 15.10.2025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246050, г. Гомель, ул. Советская,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капитального ремонта по объекту: "Капитальный ремонт жилого дома № 51  по  ул. Кирова в городе Гомеле"</w:t>
            </w:r>
          </w:p>
        </w:tc>
        <w:tc>
          <w:tcPr>
            <w:tcW w:w="5100" w:type="dxa"/>
            <w:shd w:val="clear" w:fill="fdf5e8"/>
            <w:noWrap/>
          </w:tcPr>
          <w:p>
            <w:pPr>
              <w:ind w:left="113.47199999999999" w:right="113.47199999999999" w:firstLine="0"/>
              <w:spacing w:before="120" w:after="120"/>
            </w:pPr>
            <w:r>
              <w:rPr/>
              <w:t xml:space="preserve">1 Единица,</w:t>
            </w:r>
            <w:br/>
            <w:r>
              <w:rPr/>
              <w:t xml:space="preserve">1,557,019.76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23.07.2025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246050, г. Гомель, ул. Советская,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капитального ремонта по объекту: "Капитальный ремонт жилого дома № 14  по  пр. Победы  в городе Гомеле"</w:t>
            </w:r>
          </w:p>
        </w:tc>
        <w:tc>
          <w:tcPr>
            <w:tcW w:w="5100" w:type="dxa"/>
            <w:shd w:val="clear" w:fill="fdf5e8"/>
            <w:noWrap/>
          </w:tcPr>
          <w:p>
            <w:pPr>
              <w:ind w:left="113.47199999999999" w:right="113.47199999999999" w:firstLine="0"/>
              <w:spacing w:before="120" w:after="120"/>
            </w:pPr>
            <w:r>
              <w:rPr/>
              <w:t xml:space="preserve">1 Единица,</w:t>
            </w:r>
            <w:br/>
            <w:r>
              <w:rPr/>
              <w:t xml:space="preserve">1,555,908.49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23.07.2025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246050, г. Гомель, ул. Советская,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капитального ремонта по объекту: "Капитальный ремонт жилого дома № 5а  по  проспекту  Победы  в городе Гомеле"</w:t>
            </w:r>
          </w:p>
        </w:tc>
        <w:tc>
          <w:tcPr>
            <w:tcW w:w="5100" w:type="dxa"/>
            <w:shd w:val="clear" w:fill="fdf5e8"/>
            <w:noWrap/>
          </w:tcPr>
          <w:p>
            <w:pPr>
              <w:ind w:left="113.47199999999999" w:right="113.47199999999999" w:firstLine="0"/>
              <w:spacing w:before="120" w:after="120"/>
            </w:pPr>
            <w:r>
              <w:rPr/>
              <w:t xml:space="preserve">1 Единица,</w:t>
            </w:r>
            <w:br/>
            <w:r>
              <w:rPr/>
              <w:t xml:space="preserve">298,993.05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23.07.2025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246050, г. Гомель, ул. Советская,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auc0002624253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комплекса строительных работ на объекте: «Модернизация здания общежития государственного учреждения дополнительного образования взрослых: «Витебский областной институт разбития образования» расположенного по адресу: г. Витебск, пр-т Фрунзе, д. 10»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"КапиталУправСтрой"
</w:t>
            </w:r>
            <w:br/>
            <w:r>
              <w:rPr/>
              <w:t xml:space="preserve">Республика Беларусь, Витебская область, 210009, г.Витебск, пр-кт Фрунзе, д.16-2, помещение 1
</w:t>
            </w:r>
            <w:br/>
            <w:r>
              <w:rPr/>
              <w:t xml:space="preserve">391403736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Коршун Павел Леонидович, +375212669697</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468,46</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дополнительного образования взрослых "Витебский областной институт развития образования"</w:t>
            </w:r>
            <w:br/>
            <w:r>
              <w:rPr/>
              <w:t xml:space="preserve">Республика Беларусь, Витебская область, г. Витебск, пр-т Фрунзе, 21, 210009</w:t>
            </w:r>
            <w:br/>
            <w:r>
              <w:rPr/>
              <w:t xml:space="preserve">300494626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Белан Михаил Николаевич 80212673368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4115493.93</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 Организатора процедуры государственной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Класс сложности (К-4) по СН 3.02.07-2020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комплекса строительных работ на объекте: "Модернизация здания общежития государственного учреждения дополнительного образования взрослых: "Витебский областной институт развития образования" расположенного по адресу: г. Витебск, пр-т Фрунзе, д. 10"</w:t>
            </w:r>
          </w:p>
        </w:tc>
        <w:tc>
          <w:tcPr>
            <w:tcW w:w="5100" w:type="dxa"/>
            <w:shd w:val="clear" w:fill="fdf5e8"/>
            <w:noWrap/>
          </w:tcPr>
          <w:p>
            <w:pPr>
              <w:ind w:left="113.47199999999999" w:right="113.47199999999999" w:firstLine="0"/>
              <w:spacing w:before="120" w:after="120"/>
            </w:pPr>
            <w:r>
              <w:rPr/>
              <w:t xml:space="preserve">1 Единица,</w:t>
            </w:r>
            <w:br/>
            <w:r>
              <w:rPr/>
              <w:t xml:space="preserve">4,115,493.93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г. Витебск, пр-т Фрунзе, д.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auc0002628870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подрядных работ и услуг по организации приемки объекта в эксплуатацию: «Капитальный ремонт с модернизацией здания ГУО «Ясли-сад № 142 г. Минска» по ул. Надеждинская, 5 и благоустройством прилегающей территории»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Мингорисполкома"</w:t>
            </w:r>
            <w:br/>
            <w:r>
              <w:rPr/>
              <w:t xml:space="preserve">Республика Беларусь, г. Минск, 220030, г. Минск, ул.Советская, 17</w:t>
            </w:r>
            <w:br/>
            <w:r>
              <w:rPr/>
              <w:t xml:space="preserve">100115154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Шейко Наталья Людвиковна, +375173285866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6564515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требованиями приглашения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подрядных работ и услуг по организации приемки объекта в эксплуатацию: «Капитальный ремонт с модернизацией здания ГУО «Ясли-сад № 142 г. Минска» по ул. Надеждинская, 5 и благоустройством прилегающей территории»</w:t>
            </w:r>
          </w:p>
        </w:tc>
        <w:tc>
          <w:tcPr>
            <w:tcW w:w="5100" w:type="dxa"/>
            <w:shd w:val="clear" w:fill="fdf5e8"/>
            <w:noWrap/>
          </w:tcPr>
          <w:p>
            <w:pPr>
              <w:ind w:left="113.47199999999999" w:right="113.47199999999999" w:firstLine="0"/>
              <w:spacing w:before="120" w:after="120"/>
            </w:pPr>
            <w:r>
              <w:rPr/>
              <w:t xml:space="preserve">1 Единица,</w:t>
            </w:r>
            <w:br/>
            <w:r>
              <w:rPr/>
              <w:t xml:space="preserve">6,564,515.00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15.03.2026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ул.Советская,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41.00.40.400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auc0002615022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генерального подрядчика на выполнение строительно-монтажных и пусконаладочных работ по объекту «Возведение жилого дома по ул.Комсомольская, 40 в г. Витебске 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"Управление капитального строительства города Витебска"</w:t>
            </w:r>
            <w:br/>
            <w:r>
              <w:rPr/>
              <w:t xml:space="preserve">Республика Беларусь, Витебская область, 210015, г.Витебск, ул.Шубина, 5</w:t>
            </w:r>
            <w:br/>
            <w:r>
              <w:rPr/>
              <w:t xml:space="preserve">300200572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Дмитриева Елена Георгиевна, +375212372122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7650401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генерального подрядчика на выполнение строительно-монтажных и пусконаладочных работ по объекту «Возведение жилого дома по ул. Комсомольская, 40 в г. Витебске 5»</w:t>
            </w:r>
          </w:p>
        </w:tc>
        <w:tc>
          <w:tcPr>
            <w:tcW w:w="5100" w:type="dxa"/>
            <w:shd w:val="clear" w:fill="fdf5e8"/>
            <w:noWrap/>
          </w:tcPr>
          <w:p>
            <w:pPr>
              <w:ind w:left="113.47199999999999" w:right="113.47199999999999" w:firstLine="0"/>
              <w:spacing w:before="120" w:after="120"/>
            </w:pPr>
            <w:r>
              <w:rPr/>
              <w:t xml:space="preserve">1 Штука,</w:t>
            </w:r>
            <w:br/>
            <w:r>
              <w:rPr/>
              <w:t xml:space="preserve">7,650,401.00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21.07.2025 по 20.06.2026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210015, г.Витебск, ул.Шубина,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auc0002629018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на строительство объекта «Реконструкция административного здания по улице Одинцова, 47 в г. Минске»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Запад"</w:t>
            </w:r>
            <w:br/>
            <w:r>
              <w:rPr/>
              <w:t xml:space="preserve">Республика Беларусь, г. Минск, 220025, г. Минск, ул. С. Есенина, 4-107</w:t>
            </w:r>
            <w:br/>
            <w:r>
              <w:rPr/>
              <w:t xml:space="preserve">192400611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Провальская Юлия Александровна, 80172341657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4981733.38</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Требования к участникам предъявляются в соответствии с пунктом 2 статьи 16 Закона Республики Беларусь от 13 июля 2012 г. N 419-З «О государственных закупках товаров (работ, услуг)», дополнительные требования, определенные подпунктом 1.7 пункта 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"Реконструкция административного здания по улице Одинцова, 47 в г. Минске" </w:t>
            </w:r>
          </w:p>
        </w:tc>
        <w:tc>
          <w:tcPr>
            <w:tcW w:w="5100" w:type="dxa"/>
            <w:shd w:val="clear" w:fill="fdf5e8"/>
            <w:noWrap/>
          </w:tcPr>
          <w:p>
            <w:pPr>
              <w:ind w:left="113.47199999999999" w:right="113.47199999999999" w:firstLine="0"/>
              <w:spacing w:before="120" w:after="120"/>
            </w:pPr>
            <w:r>
              <w:rPr/>
              <w:t xml:space="preserve">1 Единица,</w:t>
            </w:r>
            <w:br/>
            <w:r>
              <w:rPr/>
              <w:t xml:space="preserve">4,981,733.38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06.08.2025 по 05.02.2026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220025, г. Минск, ул. С. Есенина, 4-107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auc0002629126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на строительство объекта «Модернизация здания специализированного для образования и воспитания, расположенного по адресу: г. Минск, пр-т Партизанский,123»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Запад"</w:t>
            </w:r>
            <w:br/>
            <w:r>
              <w:rPr/>
              <w:t xml:space="preserve">Республика Беларусь, г. Минск, 220025, г. Минск, ул. С. Есенина, 4-107</w:t>
            </w:r>
            <w:br/>
            <w:r>
              <w:rPr/>
              <w:t xml:space="preserve">192400611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Провальская Юлия Александровна, 80172341659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4697721.83</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Требования к участникам предъявляются в соответствии с пунктом 2 статьи 16 Закона Республики Беларусь от 13 июля 2012 г. N 419-З «О государственных закупках товаров (работ, услуг)», дополнительные требования, определенные подпунктом 1.7 пункта 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"Модернизация здания специализированного для образования и воспитания, расположенного по адресу: г. Минск, пр-т Партизанский,123" </w:t>
            </w:r>
          </w:p>
        </w:tc>
        <w:tc>
          <w:tcPr>
            <w:tcW w:w="5100" w:type="dxa"/>
            <w:shd w:val="clear" w:fill="fdf5e8"/>
            <w:noWrap/>
          </w:tcPr>
          <w:p>
            <w:pPr>
              <w:ind w:left="113.47199999999999" w:right="113.47199999999999" w:firstLine="0"/>
              <w:spacing w:before="120" w:after="120"/>
            </w:pPr>
            <w:r>
              <w:rPr/>
              <w:t xml:space="preserve">1 Единица,</w:t>
            </w:r>
            <w:br/>
            <w:r>
              <w:rPr/>
              <w:t xml:space="preserve">4,697,721.83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06.08.2025 по 05.01.2026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220025, г. Минск, ул. С. Есенина, 4-107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41.00.40.400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auc0002627178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Электрические сети / конструкции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и поставку оборудования по объекту:  "Квартал индивидуальной жилой застройки "Северо-Западный" в г. Пружаны" 3 очередь строительства, второй пусковой комплекс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Брестское республиканское унитарное предприятие электроэнергетики "Брестэнерго"</w:t>
            </w:r>
            <w:br/>
            <w:r>
              <w:rPr/>
              <w:t xml:space="preserve">Республика Беларусь, Брестская область, 224030, г. Брест, ул. Воровского, 13/1</w:t>
            </w:r>
            <w:br/>
            <w:r>
              <w:rPr/>
              <w:t xml:space="preserve">200050653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Крупский Андрей Иванович, +375292274499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12.07.2025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3134117.26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с поставкой оборудования по объекту «Квартал индивидуальной жилой застройки "Северо-Западный" в г. Пружаны» 3 очередь строительства, второй пусковой комплекс</w:t>
            </w:r>
          </w:p>
        </w:tc>
        <w:tc>
          <w:tcPr>
            <w:tcW w:w="5100" w:type="dxa"/>
            <w:shd w:val="clear" w:fill="fdf5e8"/>
            <w:noWrap/>
          </w:tcPr>
          <w:p>
            <w:pPr>
              <w:ind w:left="113.47199999999999" w:right="113.47199999999999" w:firstLine="0"/>
              <w:spacing w:before="120" w:after="120"/>
            </w:pPr>
            <w:r>
              <w:rPr/>
              <w:t xml:space="preserve">1 Единица,</w:t>
            </w:r>
            <w:br/>
            <w:r>
              <w:rPr/>
              <w:t xml:space="preserve">3,134,117.26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13.11.2025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область, 224030, г. Брест, ул. Воровского, 13/1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42.22.22.120</w:t>
            </w:r>
          </w:p>
        </w:tc>
      </w:tr>
    </w:tbl>
    <w:p>
      <w:r>
        <w:br w:type="page"/>
      </w:r>
    </w:p>
    <w:p>
      <w:pPr/>
      <w:r>
        <w:rPr>
          <w:b w:val="1"/>
          <w:bCs w:val="1"/>
        </w:rPr>
        <w:t xml:space="preserve">ЗАКУПКИ, РАЗМЕЩЕННЫЕ НА ICETRADE.BY</w:t>
      </w:r>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2025-1251073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отливок, поковок, комплектующих и шкивов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"Борисовский завод "Автогидроусилитель"
</w:t>
            </w:r>
            <w:br/>
            <w:r>
              <w:rPr/>
              <w:t xml:space="preserve">Республика Беларусь, Минская обл., г. Борисов, 222518, ул. Чапаева, 56
</w:t>
            </w:r>
            <w:br/>
            <w:r>
              <w:rPr/>
              <w:t xml:space="preserve">  600009233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Селивончик Владимир Владимирович. Кульбянок Александр Владимирович , +375 1777 708382
</w:t>
            </w:r>
            <w:br/>
            <w:r>
              <w:rPr/>
              <w:t xml:space="preserve">+37529 312 35 20 ovk1@agu.by, ost@agu.by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процедуре закупке допускаются организации-производители с обязательным наличием сертификата системы менеджмента качества, официальные представители (дилеры, дистрибьюторы),  уполномоченные на реализацию продукции.
Участник конкурса обязан предоставить:
•	документы, подтверждающие статус производителя, официального представителя завода изготовителя, уполномачивающие на реализацию продукции.
•	протоколы положительных  испытаний на ОАО «Борисовский завод «Автогидроусилитель»;
•	сертификат соответствия;
•	доверенность на лицо имеющее право предоставлять интересы участника и подписывать документы, имеющие отношение к этому конкурсу.
ОАО «Борисовский завод «Автогидроусилитель» г. Борисов оставляет за собой право запросить и другие документы необходимые для принятия окончательного решения тендерной комиссии.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Поставка продукции будет осуществляться по ежемесячным заявкам Покупателя. 
 В случае нарушения сроков поставки товара Поставщик уплачивает Покупателю неустойку из   расчёта 0,2%  но не более 2% от стоимости неисполненного обязательства за каждый день просрочки. Если просрочка поставки или поставка несоответствующего товара повлекли за собой остановку конвейера Покупателя либо снижение объёмов производства Покупателя, Покупатель вправе взыскать с Поставщика:
- неустойку (штраф) на основе расчёта Покупателя;
- убытки сверх штрафной неустойки.
 Срок закупки с  сентября 2025г. - по январь 2027 г.
 Ориентировочная сумма закупки составляет 68 200 000,00 рублей.
 Источник финансирования закупки – собственные средства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Участниками предоставляются максимальные данные о предлагаемом товаре, его функциональных характеристиках (потребительских свойствах), количественных и качественных характеристиках, соответствие согласованной конструкторской документации, отношению к товару (изготовитель, дилер, дистрибьюторы).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Предложение на участие в процедуре закупке предоставляются до 24-00   20 августа   2025 года ОАО «Борисовский завод «Автогидроусилитель» г. Борисов, ул. Чапаева 56.          Предложения могут предоставляться с пометкой не вскрывать документы с конкурсным предложением отдел ОВК для Кульбянка А.В., Селивончика В.В.:
</w:t>
            </w:r>
            <w:br/>
            <w:r>
              <w:rPr/>
              <w:t xml:space="preserve">•	по электронной почте ovk1@agu.bу,ovk2@agu.by. ost@agu.by
</w:t>
            </w:r>
            <w:br/>
            <w:r>
              <w:rPr/>
              <w:t xml:space="preserve">•	по факсу +375 177 779669, 779683
</w:t>
            </w:r>
            <w:br/>
            <w:r>
              <w:rPr/>
              <w:t xml:space="preserve">•	нарочно;
</w:t>
            </w:r>
            <w:br/>
            <w:r>
              <w:rPr/>
              <w:t xml:space="preserve">•	почтой</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на участие в процедуре закупке предоставляются до 24-00   20 августа   2025 года ОАО «Борисовский завод «Автогидроусилитель» г. Борисов, ул. Чапаева 56.          Предложения могут предоставляться с пометкой не вскрывать документы с конкурсным предложением отдел ОВК для Кульбянка А.В., Селивончика В.В.:
</w:t>
            </w:r>
            <w:br/>
            <w:r>
              <w:rPr/>
              <w:t xml:space="preserve">•	по электронной почте ovk1@agu.bу,ovk2@agu.by. ost@agu.by
</w:t>
            </w:r>
            <w:br/>
            <w:r>
              <w:rPr/>
              <w:t xml:space="preserve">•	по факсу +375 177 779669, 779683
</w:t>
            </w:r>
            <w:br/>
            <w:r>
              <w:rPr/>
              <w:t xml:space="preserve">•	нарочно;
</w:t>
            </w:r>
            <w:br/>
            <w:r>
              <w:rPr/>
              <w:t xml:space="preserve">•	почтой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Отливки, поковки, комплектующих и шкивов</w:t>
            </w:r>
          </w:p>
        </w:tc>
        <w:tc>
          <w:tcPr>
            <w:tcW w:w="5100" w:type="dxa"/>
            <w:shd w:val="clear" w:fill="fdf5e8"/>
            <w:noWrap/>
          </w:tcPr>
          <w:p>
            <w:pPr>
              <w:ind w:left="113.47199999999999" w:right="113.47199999999999" w:firstLine="0"/>
              <w:spacing w:before="120" w:after="120"/>
            </w:pPr>
            <w:r>
              <w:rPr/>
              <w:t xml:space="preserve">999 999 999 шт.,</w:t>
            </w:r>
            <w:br/>
            <w:r>
              <w:rPr/>
              <w:t xml:space="preserve">68,200,000.00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Места, условий и сроков поставки (поставка на склад ОАО «Борисовский завод «Автогидроусилитель» г. Борисов, ул. Чапаева 56, DDP г. Борисов согласно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29.32.30.670</w:t>
            </w:r>
          </w:p>
        </w:tc>
      </w:tr>
    </w:tbl>
    <w:p/>
    <w:p>
      <w:pPr>
        <w:ind w:left="113.47199999999999" w:right="113.47199999999999" w:firstLine="0"/>
        <w:spacing w:before="120" w:after="120"/>
      </w:pPr>
      <w:r>
        <w:rPr>
          <w:b w:val="1"/>
          <w:bCs w:val="1"/>
        </w:rPr>
        <w:t xml:space="preserve">Процедура закупки № 2025-1252172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Газовое / газораспределительное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комплекта для перекрытия и врезки стальных газопроводов под давлением, с возможностью установки обводной (байпасной) линии для бесперебойной транспортировки природного газа RAVETTI</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"Белтопгазкомплект"
</w:t>
            </w:r>
            <w:br/>
            <w:r>
              <w:rPr/>
              <w:t xml:space="preserve">Республика Беларусь, г. Минск,  220005, 220005, г. Минск, ул. В. Хоружей, 3
</w:t>
            </w:r>
            <w:br/>
            <w:r>
              <w:rPr/>
              <w:t xml:space="preserve">  100363866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Купрейчик Татьяна Казимировна, +375 17 363-41-89, info@btgk.by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договору оказания услуг</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РПУП «Гомельоблгаз» (лот №1), 246050, г. Гомель, ул. Гагарина, 17, УНП 400035057;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8 (0232) 69-20-55, Гурнов Александр Геннадьевич-лот №1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220005, Республика Беларусь, г. Минск, ул. В.Хоружей, 3, каб.110, до 12 часов 00 минут 08 июля 2025 года и зарегистрирован в установленном порядке у секретаря приемной руководителя.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Документация на закупку размещена в открытом доступе ИС-Тендеры, а также осуществляется по запросу на email – info@btgk.by, факс (017) 363 51 89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для перекрытия и врезки стальных газопроводов под давлением, с возможностью установки обводной (байпасной) линии для бесперебойной транспортировки природного газа RAVETTI или аналог</w:t>
            </w:r>
          </w:p>
        </w:tc>
        <w:tc>
          <w:tcPr>
            <w:tcW w:w="5100" w:type="dxa"/>
            <w:shd w:val="clear" w:fill="fdf5e8"/>
            <w:noWrap/>
          </w:tcPr>
          <w:p>
            <w:pPr>
              <w:ind w:left="113.47199999999999" w:right="113.47199999999999" w:firstLine="0"/>
              <w:spacing w:before="120" w:after="120"/>
            </w:pPr>
            <w:r>
              <w:rPr/>
              <w:t xml:space="preserve">1 компл.,</w:t>
            </w:r>
            <w:br/>
            <w:r>
              <w:rPr/>
              <w:t xml:space="preserve">6,872,000.00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08.08.2025 по 08.07.2026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28.99.39</w:t>
            </w:r>
          </w:p>
        </w:tc>
      </w:tr>
    </w:tbl>
    <w:p/>
    <w:p>
      <w:pPr>
        <w:ind w:left="113.47199999999999" w:right="113.47199999999999" w:firstLine="0"/>
        <w:spacing w:before="120" w:after="120"/>
      </w:pPr>
      <w:r>
        <w:rPr>
          <w:b w:val="1"/>
          <w:bCs w:val="1"/>
        </w:rPr>
        <w:t xml:space="preserve">Процедура закупки № 2025-1251407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комплекты поручней для троллейбусов, электробусов, трамваев согласно конструкторской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ул. Переходная, 64Б-2
</w:t>
            </w:r>
            <w:br/>
            <w:r>
              <w:rPr/>
              <w:t xml:space="preserve">  100205408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Отдел по организации закупок, телефон: 8 (017) 311-17-75, e-mail: tender@belcommunmash.by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в прикреплённых файлах</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30 июня 09.00. Опоздавшие предложения к рассмотрению не принимаются.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комплекты поручней для троллейбусов, электробусов, трамваев согласно конструкторской документации</w:t>
            </w:r>
          </w:p>
        </w:tc>
        <w:tc>
          <w:tcPr>
            <w:tcW w:w="5100" w:type="dxa"/>
            <w:shd w:val="clear" w:fill="fdf5e8"/>
            <w:noWrap/>
          </w:tcPr>
          <w:p>
            <w:pPr>
              <w:ind w:left="113.47199999999999" w:right="113.47199999999999" w:firstLine="0"/>
              <w:spacing w:before="120" w:after="120"/>
            </w:pPr>
            <w:r>
              <w:rPr/>
              <w:t xml:space="preserve">385 шт.,</w:t>
            </w:r>
            <w:br/>
            <w:r>
              <w:rPr/>
              <w:t xml:space="preserve">2,418,044.40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продукция доставляется на склад заказчика транспортом подрядчика с отнесением транспортных расходов на подрядчика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25.62.20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комплекты поручней для троллейбусов, электробусов, трамваев согласно конструкторской документации</w:t>
            </w:r>
          </w:p>
        </w:tc>
        <w:tc>
          <w:tcPr>
            <w:tcW w:w="5100" w:type="dxa"/>
            <w:shd w:val="clear" w:fill="fdf5e8"/>
            <w:noWrap/>
          </w:tcPr>
          <w:p>
            <w:pPr>
              <w:ind w:left="113.47199999999999" w:right="113.47199999999999" w:firstLine="0"/>
              <w:spacing w:before="120" w:after="120"/>
            </w:pPr>
            <w:r>
              <w:rPr/>
              <w:t xml:space="preserve">385 шт.,</w:t>
            </w:r>
            <w:br/>
            <w:r>
              <w:rPr/>
              <w:t xml:space="preserve">2,415,240.00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продукция доставляется на склад заказчика транспортом подрядчика с отнесением транспортных расходов на подрядчика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25.62.20</w:t>
            </w:r>
          </w:p>
        </w:tc>
      </w:tr>
    </w:tbl>
    <w:p/>
    <w:p>
      <w:pPr>
        <w:ind w:left="113.47199999999999" w:right="113.47199999999999" w:firstLine="0"/>
        <w:spacing w:before="120" w:after="120"/>
      </w:pPr>
      <w:r>
        <w:rPr>
          <w:b w:val="1"/>
          <w:bCs w:val="1"/>
        </w:rPr>
        <w:t xml:space="preserve">Процедура закупки № 2025-1248633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огнеупорных изделий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 Раздеп 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105 т,</w:t>
            </w:r>
            <w:br/>
            <w:r>
              <w:rPr/>
              <w:t xml:space="preserve">10,231,207.00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26.07.2025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23.20.14.900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14 т,</w:t>
            </w:r>
            <w:br/>
            <w:r>
              <w:rPr/>
              <w:t xml:space="preserve">2,881,161.00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26.07.2025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23.20.14.900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21 т,</w:t>
            </w:r>
            <w:br/>
            <w:r>
              <w:rPr/>
              <w:t xml:space="preserve">3,100,701.00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26.07.2025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23.20.14.900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80 т,</w:t>
            </w:r>
            <w:br/>
            <w:r>
              <w:rPr/>
              <w:t xml:space="preserve">7,502,651.00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26.07.2025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23.20.14.900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130 т,</w:t>
            </w:r>
            <w:br/>
            <w:r>
              <w:rPr/>
              <w:t xml:space="preserve">12,176,981.00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26.07.2025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23.20.14.900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143 т,</w:t>
            </w:r>
            <w:br/>
            <w:r>
              <w:rPr/>
              <w:t xml:space="preserve">10,293,015.00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26.07.2025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23.20.14.900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86 т,</w:t>
            </w:r>
            <w:br/>
            <w:r>
              <w:rPr/>
              <w:t xml:space="preserve">10,123,090.00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26.07.2025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23.20.14.900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59 т,</w:t>
            </w:r>
            <w:br/>
            <w:r>
              <w:rPr/>
              <w:t xml:space="preserve">6,386,476.00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26.07.2025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23.20.14.900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76 т,</w:t>
            </w:r>
            <w:br/>
            <w:r>
              <w:rPr/>
              <w:t xml:space="preserve">8,258,785.00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26.07.2025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23.20.14.900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92 т,</w:t>
            </w:r>
            <w:br/>
            <w:r>
              <w:rPr/>
              <w:t xml:space="preserve">7,672,430.00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26.07.2025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23.20.14.900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59 т,</w:t>
            </w:r>
            <w:br/>
            <w:r>
              <w:rPr/>
              <w:t xml:space="preserve">7,318,503.00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26.07.2025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23.20.14.900</w:t>
            </w:r>
          </w:p>
        </w:tc>
      </w:tr>
    </w:tbl>
    <w:p/>
    <w:p>
      <w:pPr>
        <w:ind w:left="113.47199999999999" w:right="113.47199999999999" w:firstLine="0"/>
        <w:spacing w:before="120" w:after="120"/>
      </w:pPr>
      <w:r>
        <w:rPr>
          <w:b w:val="1"/>
          <w:bCs w:val="1"/>
        </w:rPr>
        <w:t xml:space="preserve">Процедура закупки № 2025-1249639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комплектующих для термической печи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Сидорейко Екатерина Николаевна, +375 232 59-29-56, udil_dop@gomselmash.by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плита подовая L2-094378 (420х290х90)</w:t>
            </w:r>
          </w:p>
        </w:tc>
        <w:tc>
          <w:tcPr>
            <w:tcW w:w="5100" w:type="dxa"/>
            <w:shd w:val="clear" w:fill="fdf5e8"/>
            <w:noWrap/>
          </w:tcPr>
          <w:p>
            <w:pPr>
              <w:ind w:left="113.47199999999999" w:right="113.47199999999999" w:firstLine="0"/>
              <w:spacing w:before="120" w:after="120"/>
            </w:pPr>
            <w:r>
              <w:rPr/>
              <w:t xml:space="preserve">60 шт.,</w:t>
            </w:r>
            <w:br/>
            <w:r>
              <w:rPr/>
              <w:t xml:space="preserve">2,000,000.00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28.30.91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направляющая L2-094379</w:t>
            </w:r>
          </w:p>
        </w:tc>
        <w:tc>
          <w:tcPr>
            <w:tcW w:w="5100" w:type="dxa"/>
            <w:shd w:val="clear" w:fill="fdf5e8"/>
            <w:noWrap/>
          </w:tcPr>
          <w:p>
            <w:pPr>
              <w:ind w:left="113.47199999999999" w:right="113.47199999999999" w:firstLine="0"/>
              <w:spacing w:before="120" w:after="120"/>
            </w:pPr>
            <w:r>
              <w:rPr/>
              <w:t xml:space="preserve">120 шт.,</w:t>
            </w:r>
            <w:br/>
            <w:r>
              <w:rPr/>
              <w:t xml:space="preserve">2,000,000.00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28.30.91</w:t>
            </w:r>
          </w:p>
        </w:tc>
      </w:tr>
    </w:tbl>
    <w:p/>
    <w:p>
      <w:pPr>
        <w:ind w:left="113.47199999999999" w:right="113.47199999999999" w:firstLine="0"/>
        <w:spacing w:before="120" w:after="120"/>
      </w:pPr>
      <w:r>
        <w:rPr>
          <w:b w:val="1"/>
          <w:bCs w:val="1"/>
        </w:rPr>
        <w:t xml:space="preserve">Процедура закупки № 2025-1250421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Установка автоматического контроля топологии фотошаблонов в количестве 1 шт.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Брель Артём Витальевич, + 375 17 253 65 47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Предложение должно быть подано
</w:t>
            </w:r>
            <w:br/>
            <w:r>
              <w:rPr/>
              <w:t xml:space="preserve">до 16.30 (белорусское время) «01» июля 2025г.
</w:t>
            </w:r>
            <w:br/>
            <w:r>
              <w:rPr/>
              <w:t xml:space="preserve">
</w:t>
            </w:r>
            <w:br/>
            <w:r>
              <w:rPr/>
              <w:t xml:space="preserve">Предложение не принимается к рассмотрению в случае, если оно поступило после истечения срока для подготовки и подачи предложений, а также в виде электронного документа.
</w:t>
            </w:r>
            <w:br/>
            <w:r>
              <w:rPr/>
              <w:t xml:space="preserve">Комиссия оставляет за собой право продлить срок для подготовки и подачи предложений, о чем уполномоченный работник уведомит индивидуально всех участников, направивших свои предложения.</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рабочие дни с 08.00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 Минск, 220108, ул.
</w:t>
            </w:r>
            <w:br/>
            <w:r>
              <w:rPr/>
              <w:t xml:space="preserve">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 Минск, 220108, ул. Казинца И.П., 121 А, к.327 с указанием на конверте: наименования и адреса фирмы; номера процедуры закупки; пометок "для Отдела оборудования", "Не вскрывать; ФИО и контактный номер"</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Установка автоматического контроля топологии фотошаблонов</w:t>
            </w:r>
          </w:p>
        </w:tc>
        <w:tc>
          <w:tcPr>
            <w:tcW w:w="5100" w:type="dxa"/>
            <w:shd w:val="clear" w:fill="fdf5e8"/>
            <w:noWrap/>
          </w:tcPr>
          <w:p>
            <w:pPr>
              <w:ind w:left="113.47199999999999" w:right="113.47199999999999" w:firstLine="0"/>
              <w:spacing w:before="120" w:after="120"/>
            </w:pPr>
            <w:r>
              <w:rPr/>
              <w:t xml:space="preserve">1 шт.,</w:t>
            </w:r>
            <w:br/>
            <w:r>
              <w:rPr/>
              <w:t xml:space="preserve">5,875,380.00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02.07.2025 по 01.07.2027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Резидент Республики Беларусь при поставке товара должен поставить товар в ОАО «ИНТЕГРАЛ»-управляющая компания холдинга «ИНТЕГРАЛ» по адресу: г. Минск, ул. Казинца И.П., 121а.;
</w:t>
            </w:r>
            <w:br/>
            <w:r>
              <w:rPr/>
              <w:t xml:space="preserve">нерезидент Республики Беларусь должен поставить товар в ОАО «ИНТЕГРАЛ»-управляющая компания холдинга «ИНТЕГРАЛ» по адресу: г. Минск, ул. Казинца И.П., 121А либо в ПТО №06533 «СЭЗ Минск» (Республика Беларусь, г. Минск, ул. Промышленная, 4) на условиях CIP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28.99.20.400</w:t>
            </w:r>
          </w:p>
        </w:tc>
      </w:tr>
    </w:tbl>
    <w:p/>
    <w:p>
      <w:pPr>
        <w:ind w:left="113.47199999999999" w:right="113.47199999999999" w:firstLine="0"/>
        <w:spacing w:before="120" w:after="120"/>
      </w:pPr>
      <w:r>
        <w:rPr>
          <w:b w:val="1"/>
          <w:bCs w:val="1"/>
        </w:rPr>
        <w:t xml:space="preserve">Процедура закупки № 2025-1251318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Котлостроение / теплообменное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комплекта оборудования парового котла производительностью 16 тонн пара в час, деаэрационная установка производительностью 75 м3 в час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"Пружанский молочный комбинат"
</w:t>
            </w:r>
            <w:br/>
            <w:r>
              <w:rPr/>
              <w:t xml:space="preserve">Республика Беларусь, Брестская обл., г. Пружаны, 225133, ул. Горина-Коляды, 26
</w:t>
            </w:r>
            <w:br/>
            <w:r>
              <w:rPr/>
              <w:t xml:space="preserve">  200027027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Климашевич Сергей Евгеньевич, инженер по эксплуатации оборудования газовых объектов, +375296772915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в прикрепленном файле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в прикрепленном файле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в прикрепленном файле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 почте или представителем участника по адресу: Республика Беларусь, Брестская область, 224145, г. Пружаны, ул. Горина-Коляды, 26</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 почте или представителем участника по адресу: Республика Беларусь, Брестская область, 224145, г. Пружаны, ул. Горина-Коляды, 26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оборудования парового котла производительностью 16 тонн пара в час, деаэрационная установка производительностью 75 м3 в час с выполнением пусконаладочных работ, обучение обслуживающего и ремонтного персонала</w:t>
            </w:r>
          </w:p>
        </w:tc>
        <w:tc>
          <w:tcPr>
            <w:tcW w:w="5100" w:type="dxa"/>
            <w:shd w:val="clear" w:fill="fdf5e8"/>
            <w:noWrap/>
          </w:tcPr>
          <w:p>
            <w:pPr>
              <w:ind w:left="113.47199999999999" w:right="113.47199999999999" w:firstLine="0"/>
              <w:spacing w:before="120" w:after="120"/>
            </w:pPr>
            <w:r>
              <w:rPr/>
              <w:t xml:space="preserve">3 компл.,</w:t>
            </w:r>
            <w:br/>
            <w:r>
              <w:rPr/>
              <w:t xml:space="preserve">18,000,000.00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область, 224145, г. Пружаны, ул. Горина-Коляды, 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25.30.11.500</w:t>
            </w:r>
          </w:p>
        </w:tc>
      </w:tr>
    </w:tbl>
    <w:p/>
    <w:p>
      <w:pPr>
        <w:ind w:left="113.47199999999999" w:right="113.47199999999999" w:firstLine="0"/>
        <w:spacing w:before="120" w:after="120"/>
      </w:pPr>
      <w:r>
        <w:rPr>
          <w:b w:val="1"/>
          <w:bCs w:val="1"/>
        </w:rPr>
        <w:t xml:space="preserve">Процедура закупки № 2025-1239125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поставщика технологического оборудования по производству сухого детского питания, проведение монтажных, пусконаладочных работ и обучение персонала Покупателя по объекту: «Строительство цеха по производству сухого детского питания, расположенного по адресу: г. Волковыск, ул. Октябрьская,133»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Волковысское ОАО "Беллакт"
</w:t>
            </w:r>
            <w:br/>
            <w:r>
              <w:rPr/>
              <w:t xml:space="preserve">Республика Беларусь, Гродненская обл., г. Волковыск, 231900, ул. Октябрьская, 133
</w:t>
            </w:r>
            <w:br/>
            <w:r>
              <w:rPr/>
              <w:t xml:space="preserve">  500043093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обращаться:
</w:t>
            </w:r>
            <w:br/>
            <w:r>
              <w:rPr/>
              <w:t xml:space="preserve">- Демещик Юрий Геннадьевич, начальник отдела технического перевооружения и модернизации производства, тел. +375 1512 750 73, e-mail: j.demeshchik@bellakt.com
</w:t>
            </w:r>
            <w:br/>
            <w:r>
              <w:rPr/>
              <w:t xml:space="preserve">- Радион Дмитрий Валерьевич, инженер-механик отдела технического перевооружения и модернизации производства, тел. +375 1512 750 73, e-mail: d.radion@bellakt.com;
</w:t>
            </w:r>
            <w:br/>
            <w:r>
              <w:rPr/>
              <w:t xml:space="preserve">- Бурдей Виктор Чеславович, заместитель генерального директора по строительству, тел. +375 1512 750 36, e-mail: v.burdey@bellakt.com.
</w:t>
            </w:r>
            <w:br/>
            <w:r>
              <w:rPr/>
              <w:t xml:space="preserve">По организационным вопросам обращаться:
</w:t>
            </w:r>
            <w:br/>
            <w:r>
              <w:rPr/>
              <w:t xml:space="preserve">Максимович Валерий Николаевич, юрисконсульт тел/факс +375 15 12 75048, e-mail: juristy@bellakt.com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08.05.2025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прикрепленных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прикрепленных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прикрепленных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Указано в прикрепленных документах</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Указано в прикрепленных документах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поставщика технологического оборудования по производству сухого детского питания, проведение монтажных, пусконаладочных работ и обучение персонала Покупателя по объекту: «Строительство цеха по производству сухого детского питания, расположенного по адресу: г. Волковыск, ул. Октябрьская,133»</w:t>
            </w:r>
          </w:p>
        </w:tc>
        <w:tc>
          <w:tcPr>
            <w:tcW w:w="5100" w:type="dxa"/>
            <w:shd w:val="clear" w:fill="fdf5e8"/>
            <w:noWrap/>
          </w:tcPr>
          <w:p>
            <w:pPr>
              <w:ind w:left="113.47199999999999" w:right="113.47199999999999" w:firstLine="0"/>
              <w:spacing w:before="120" w:after="120"/>
            </w:pPr>
            <w:r>
              <w:rPr/>
              <w:t xml:space="preserve">1 компл.,</w:t>
            </w:r>
            <w:br/>
            <w:r>
              <w:rPr/>
              <w:t xml:space="preserve">58,245,000.00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30.10.2025 по 29.10.2027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прикрепленных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w:t>
            </w:r>
          </w:p>
        </w:tc>
      </w:tr>
    </w:tbl>
    <w:p/>
    <w:p>
      <w:pPr>
        <w:ind w:left="113.47199999999999" w:right="113.47199999999999" w:firstLine="0"/>
        <w:spacing w:before="120" w:after="120"/>
      </w:pPr>
      <w:r>
        <w:rPr>
          <w:b w:val="1"/>
          <w:bCs w:val="1"/>
        </w:rPr>
        <w:t xml:space="preserve">Процедура закупки № 2025-1252093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пластинчатой автоматизированной пастеризационной охладительной установки производительностью 15000 л/час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ТЕХНИЧЕСКОЕ ЗАДАНИЕ НА ЗАКУПКУ:
</w:t>
            </w:r>
            <w:br/>
            <w:r>
              <w:rPr/>
              <w:t xml:space="preserve">Ведущий инженер-механик Шилов Сергей Константинович: +375 (44) 791 31 78.
</w:t>
            </w:r>
            <w:br/>
            <w:r>
              <w:rPr/>
              <w:t xml:space="preserve">Адрес электронной почты: rmc@babushkina.by.   
</w:t>
            </w:r>
            <w:br/>
            <w:r>
              <w:rPr/>
              <w:t xml:space="preserve">ИНСТРУКЦИЯ УЧАСТНИКАМ ПРОЦЕДУРЫ ЗАКУПКИ:
</w:t>
            </w:r>
            <w:br/>
            <w:r>
              <w:rPr/>
              <w:t xml:space="preserve">Ведущий экономист ОМТС Молоткова Карина Геннадьевна: + 375 (44) 787 87 41.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конкурсной документации (техническое задание на закупку, инструкция участникам процедуры)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конкурсной документации (техническое задание на закупку, инструкция участникам процедуры)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до 13 ч. 00 мин. 08 июля 2025 года,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(оригинал+копия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08 июля 2025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08 июля 2025 г. Файл будет открыт на заседании комиссии в 15 ч. 00 мин. 08 июля 2025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(оригинал+копия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08 июля 2025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08 июля 2025 г. Файл будет открыт на заседании комиссии в 15 ч. 00 мин. 08 июля 2025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Пластинчатая автоматизированная пастеризационная охладительная установка производительностью 15 000 л/час в составе:
</w:t>
            </w:r>
            <w:br/>
            <w:r>
              <w:rPr/>
              <w:t xml:space="preserve">- пластинчатый теплообменник;
</w:t>
            </w:r>
            <w:br/>
            <w:r>
              <w:rPr/>
              <w:t xml:space="preserve">- центробежные продуктовые насосы;
</w:t>
            </w:r>
            <w:br/>
            <w:r>
              <w:rPr/>
              <w:t xml:space="preserve">- выдерживатель( 25сек), выдерживатель (300 сек);
</w:t>
            </w:r>
            <w:br/>
            <w:r>
              <w:rPr/>
              <w:t xml:space="preserve">- саморазгружающийся сепаратор-сливкоотделитель;
</w:t>
            </w:r>
            <w:br/>
            <w:r>
              <w:rPr/>
              <w:t xml:space="preserve">-нормализирующий узел;
</w:t>
            </w:r>
            <w:br/>
            <w:r>
              <w:rPr/>
              <w:t xml:space="preserve">- саморазгружающийся сепаратор-бактофуга;
</w:t>
            </w:r>
            <w:br/>
            <w:r>
              <w:rPr/>
              <w:t xml:space="preserve">- деаэратор;
</w:t>
            </w:r>
            <w:br/>
            <w:r>
              <w:rPr/>
              <w:t xml:space="preserve"> - гомогенизатор двухступенчатый</w:t>
            </w:r>
          </w:p>
        </w:tc>
        <w:tc>
          <w:tcPr>
            <w:tcW w:w="5100" w:type="dxa"/>
            <w:shd w:val="clear" w:fill="fdf5e8"/>
            <w:noWrap/>
          </w:tcPr>
          <w:p>
            <w:pPr>
              <w:ind w:left="113.47199999999999" w:right="113.47199999999999" w:firstLine="0"/>
              <w:spacing w:before="120" w:after="120"/>
            </w:pPr>
            <w:r>
              <w:rPr/>
              <w:t xml:space="preserve">1 шт.,</w:t>
            </w:r>
            <w:br/>
            <w:r>
              <w:rPr/>
              <w:t xml:space="preserve">6,847,592.51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07.10.2025 по 06.10.2026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Ак.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28.93.12.000</w:t>
            </w:r>
          </w:p>
        </w:tc>
      </w:tr>
    </w:tbl>
    <w:p/>
    <w:p>
      <w:pPr>
        <w:ind w:left="113.47199999999999" w:right="113.47199999999999" w:firstLine="0"/>
        <w:spacing w:before="120" w:after="120"/>
      </w:pPr>
      <w:r>
        <w:rPr>
          <w:b w:val="1"/>
          <w:bCs w:val="1"/>
        </w:rPr>
        <w:t xml:space="preserve">Процедура закупки № 2025-1252708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автоматической линии фасовки и упаковки сухих молочных продуктов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"Лидский молочно-консервный комбинат"
</w:t>
            </w:r>
            <w:br/>
            <w:r>
              <w:rPr/>
              <w:t xml:space="preserve">Республика Беларусь, Гродненская обл., г.Лида, 231300, ул. Энгельса, 116
</w:t>
            </w:r>
            <w:br/>
            <w:r>
              <w:rPr/>
              <w:t xml:space="preserve">  500016587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Петров Виталий Сергеевич, (0154) 611258, vitali_piatrou@milida.org</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Срок подачи ценовых предложений: до 13.00 час «22» июля 2025 г.
</w:t>
            </w:r>
            <w:br/>
            <w:r>
              <w:rPr/>
              <w:t xml:space="preserve">Документы представляются на бумажном носителе почтой либо нарочно по адресу: 231300, Гродненская область, г. Лида, ул. Энгельса, 116 ОАО «Лидский молочно-консервный комбинат»</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Срок подачи ценовых предложений: до 13.00 час «22» июля 2025 г.
</w:t>
            </w:r>
            <w:br/>
            <w:r>
              <w:rPr/>
              <w:t xml:space="preserve">Документы представляются на бумажном носителе почтой либо нарочно по адресу: 231300, Гродненская область, г. Лида, ул. Энгельса, 116 ОАО «Лидский молочно-консервный комбинат»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автоматической линии фасовки и упаковки сухих молочных продуктов</w:t>
            </w:r>
          </w:p>
        </w:tc>
        <w:tc>
          <w:tcPr>
            <w:tcW w:w="5100" w:type="dxa"/>
            <w:shd w:val="clear" w:fill="fdf5e8"/>
            <w:noWrap/>
          </w:tcPr>
          <w:p>
            <w:pPr>
              <w:ind w:left="113.47199999999999" w:right="113.47199999999999" w:firstLine="0"/>
              <w:spacing w:before="120" w:after="120"/>
            </w:pPr>
            <w:r>
              <w:rPr/>
              <w:t xml:space="preserve">1 компл.,</w:t>
            </w:r>
            <w:br/>
            <w:r>
              <w:rPr/>
              <w:t xml:space="preserve">3,000,000.00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231300, Гродненская область, г. Лида, ул. Энгельса, 116 ОАО «Лидский молочно-консервный 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28.29.21.800</w:t>
            </w:r>
          </w:p>
        </w:tc>
      </w:tr>
    </w:tbl>
    <w:p/>
    <w:p>
      <w:pPr>
        <w:ind w:left="113.47199999999999" w:right="113.47199999999999" w:firstLine="0"/>
        <w:spacing w:before="120" w:after="120"/>
      </w:pPr>
      <w:r>
        <w:rPr>
          <w:b w:val="1"/>
          <w:bCs w:val="1"/>
        </w:rPr>
        <w:t xml:space="preserve">Процедура закупки № 2025-1251694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токарных станков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Технические вопросы: Румянцев Дмитрий Петрович +375 17- 217-25-31;
</w:t>
            </w:r>
            <w:br/>
            <w:r>
              <w:rPr/>
              <w:t xml:space="preserve">Процедурные вопросы: Кулакевич Александр Иванович,  тел. +375 17 217-21-61; rabota1@maz.by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Допускаются только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и представляющие для подтверждения страны соответствующие документы, а именно: Республика Армения, Азербайджанская Республика, Грузия, Республика Казахстан, Кыргызская Республика, Республика Молдова, Российская Федерация, Республика Таджикистан, Республика Узбекистан, Украина, Республика Сербия, Социалистическая Республика Вьетнам, Исламская Республика Иран, Китайская Народная Республика, Народная Республика Бангладеш, Многонациональное Государство Боливия, Государство Израиль, Королевство Камбоджа, Швейцарская Конфедерация, Демократическая Социалистическая Республика Шри-Ланка.
Документом, подтверждающим страну происхождения такого товара, является выданный 
для товара, происходящего из Республики Беларусь, - сертификат продукции (работ, услуг) собственного производства, выдаваемый Белорусской торгово-промышленной палатой, или документ о происхождении товара, выдаваемый Белорусской торгово-промышленной палатой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выдаваемый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(в случае предложения таких товаров резидентом);
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выдаваемый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(в случае предложения таких товаров резидентом).
Термины «резидент» и «нерезидент» имеют значения, определенные в статье 1 Закона Республики Беларусь от 22.07.2003 г. N 226-З «О валютном регулировании и валютном контроле».
1.4.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процедуре закупки в случае, если для участия в процедуре закупки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Соответственно, в случае, если два и более участника предлагают товары, происходящие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страна происхождения таких товаров подтверждена надлежащим документом, то предложения участников, предлагающих товары из иных государств, либо страна происхождения которых не подтверждена, отклоняются.
В ситуации же, когда только один участник подтвердил происхождение предлагаемого товара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либо никто из участников не подтвердил этого, к участию в процедуре закупки допускаются все участники, соответствующие требованиям документации о закупке.
1.5. Заказчик вправе оценивать данные участников на любом этапе после истечения срока представления конкурсных предложений. Заказчик вправе потребовать от участника, выбранного поставщиком подтвердить свои данные. Подтверждение данных должно быть осуществлено до заключения контракта. 
Участник, не соответствующий требованиям, отказавшийся подтвердить или не подтвердивший свои данные, отстраняется заказчиком от дальнейшего участия в конкурсе. Его предложение отклоняется.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Для оценки квалификационных данных участник конкурса должен представить документы, подтверждающие его экономическое и финансовое положение, технические возможности. 
Документы предоставляются на русском или белорусском языке либо на другом языке с обязательным предоставлением перевода на русский или белорусский язык.
1.1. Документами, подтверждающими экономическое и финансовое положение участника конкурса, а также его технические возможности являются:
1.1.1. Актуальная выписка из торгового реестра страны участника или иное эквивалентное доказательство юридического статуса участника в соответствии с законодательством страны его регистрации;
1.1.2. Отчет об обороте товаров, относящихся к предмету закупки, за последние три года;
1.1.3. Документы, подтверждающие полномочия участника на реализацию товара (договор поручения, доверенность и другие) в случае, если участником будет предлагаться оборудование, не производимое им.
1.1.4. Документы и информация, подтверждающие возможность участника обеспечить на территории Республики Беларусь техническое обслуживание предлагаемого к поставке оборудования, его ремонт, наличие запасных частей и расходных материалов.
Примечание: заказчик оставляет за собой право в случае необходимости потребовать у участника и другие документы, которые смогут подтвердить его экономическое и финансовое состояние.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Участниками конкурса не могут быть:
</w:t>
            </w:r>
            <w:br/>
            <w:r>
              <w:rPr/>
              <w:t xml:space="preserve">- юридические лица и индивидуальные предприниматели, включенные в реестр поставщиков (подрядчиков, исполнителей), временно не допускаемые к закупкам. 
</w:t>
            </w:r>
            <w:br/>
            <w:r>
              <w:rPr/>
              <w:t xml:space="preserve">- юридические лица и индивидуальные предприниматели, включенные в реестр коммерческих организаций и индивидуальных предпринимателей с повышенным риском совершения правонарушений в экономической сфере. Формирование и ведение реестра коммерческих организаций и индивидуальных предпринимателей с повышенным риском совершения правонарушений в экономической сфере, осуществляет Министерство по налогам и сборам в установленном им порядке, которое размещает такой реестр в открытом доступе на сайте http://www.nalog.gov.by/.
</w:t>
            </w:r>
            <w:br/>
            <w:r>
              <w:rPr/>
              <w:t xml:space="preserve">- участники процедур закупок, определенные в качестве их победителей и уклонившихся от заключения контрактов на закупки;
</w:t>
            </w:r>
            <w:br/>
            <w:r>
              <w:rPr/>
              <w:t xml:space="preserve">- юридические и физические лица, в том числе индивидуальные предприниматели, не выполнившие либо выполнившие ненадлежащим образом обязательства по контрактам на закупки, что подтверждено соответствующим вступившим в законную силу решением суда, арбитражного, третейского суда, иного юрисдикционного органа;
</w:t>
            </w:r>
            <w:br/>
            <w:r>
              <w:rPr/>
              <w:t xml:space="preserve">- юридические лица и индивидуальные предприниматели, работник(и) которых совершил(и) установленное вступившим в законную силу приговором суда преступление против интересов службы, в том числе дачу взятки члену(ам) комиссии и (или) ответственному лицу (лицам) Общества, на которых в соответствии с должностными обязанностями возлагалось обеспечение закупок;
</w:t>
            </w:r>
            <w:br/>
            <w:r>
              <w:rPr/>
              <w:t xml:space="preserve">-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w:t>
            </w:r>
            <w:br/>
            <w:r>
              <w:rPr/>
              <w:t xml:space="preserve">- юридические и физические лица, в том числе индивидуальные  предприниматели, представивших недостоверную информацию о себе;
</w:t>
            </w:r>
            <w:br/>
            <w:r>
              <w:rPr/>
              <w:t xml:space="preserve">-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оборудования (работ, услуг), являющимся предметом закупки;
</w:t>
            </w:r>
            <w:br/>
            <w:r>
              <w:rPr/>
              <w:t xml:space="preserve">-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
</w:t>
            </w:r>
            <w:br/>
            <w:r>
              <w:rPr/>
              <w:t xml:space="preserve">Конкурсная комиссия обязана отклонить предложения данных участников.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конкурсных документов: до 09:00 (Минское время)  22.07.2025г.;
</w:t>
            </w:r>
            <w:br/>
            <w:r>
              <w:rPr/>
              <w:t xml:space="preserve">3.2.2. конкурсные документы предоставляются: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 конкурсные предложения предоставляются: в письменном виде на бумажном  носителе (оригинал + копия оригинала на USB Flash накопителе) в запечатанном конверте, предоставляются в порядке и сроки, указанные  в документации о закупке, в рабочие дни заказчика с 08:00 до 16:00 часов. Допускается предоставление конкурсных предложений на электронную почту rabota1@maz.by;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кабинет. 133, канцелярия. 
</w:t>
            </w:r>
            <w:br/>
            <w:r>
              <w:rPr/>
              <w:t xml:space="preserve">- конечный срок подачи конкурсных предложений: 09:00 (Минское время) 22.07.2025г.;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токарных станков с ЧПУ</w:t>
            </w:r>
          </w:p>
        </w:tc>
        <w:tc>
          <w:tcPr>
            <w:tcW w:w="5100" w:type="dxa"/>
            <w:shd w:val="clear" w:fill="fdf5e8"/>
            <w:noWrap/>
          </w:tcPr>
          <w:p>
            <w:pPr>
              <w:ind w:left="113.47199999999999" w:right="113.47199999999999" w:firstLine="0"/>
              <w:spacing w:before="120" w:after="120"/>
            </w:pPr>
            <w:r>
              <w:rPr/>
              <w:t xml:space="preserve">10 ед.,</w:t>
            </w:r>
            <w:br/>
            <w:r>
              <w:rPr/>
              <w:t xml:space="preserve">12,595,275.00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место нахождения: Республика Беларусь, г. Минск,  ул. Социалистическая, д.2;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28.41.21.230</w:t>
            </w:r>
          </w:p>
        </w:tc>
      </w:tr>
    </w:tbl>
    <w:p/>
    <w:p>
      <w:pPr>
        <w:ind w:left="113.47199999999999" w:right="113.47199999999999" w:firstLine="0"/>
        <w:spacing w:before="120" w:after="120"/>
      </w:pPr>
      <w:r>
        <w:rPr>
          <w:b w:val="1"/>
          <w:bCs w:val="1"/>
        </w:rPr>
        <w:t xml:space="preserve">Процедура закупки № 2025-1252347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Зубошлифовальный станок с ЧПУ для  конических  зубчатых колес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Евстратенко Юрий Михайлович, +375 232 59-13-82, utp@gomselmash.by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прикрепленном файле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прикрепленном файле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оставляет за собой право отклонить все предложения
</w:t>
            </w:r>
            <w:br/>
            <w:r>
              <w:rPr/>
              <w:t xml:space="preserve">конкурс состоится 30.07.2025 в 15.00
</w:t>
            </w:r>
            <w:br/>
            <w:r>
              <w:rPr/>
              <w:t xml:space="preserve">для регистрации участия в конкурсе просьба присылать письма с указанием компании-участника, адреса и контактного лица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29.07.2025 до 12.00 Открытое акционерное общество «Гомсельмаш»
</w:t>
            </w:r>
            <w:br/>
            <w:r>
              <w:rPr/>
              <w:t xml:space="preserve">ул. Шоссейная 41, 246004, г.Гомель</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«Гомсельмаш»
</w:t>
            </w:r>
            <w:br/>
            <w:r>
              <w:rPr/>
              <w:t xml:space="preserve">ул. Шоссейная 41, 246004, г.Гомель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Зубошлифовальный станок с ЧПУ для  конических  зубчатых колес</w:t>
            </w:r>
          </w:p>
        </w:tc>
        <w:tc>
          <w:tcPr>
            <w:tcW w:w="5100" w:type="dxa"/>
            <w:shd w:val="clear" w:fill="fdf5e8"/>
            <w:noWrap/>
          </w:tcPr>
          <w:p>
            <w:pPr>
              <w:ind w:left="113.47199999999999" w:right="113.47199999999999" w:firstLine="0"/>
              <w:spacing w:before="120" w:after="120"/>
            </w:pPr>
            <w:r>
              <w:rPr/>
              <w:t xml:space="preserve">1 ед.,</w:t>
            </w:r>
            <w:br/>
            <w:r>
              <w:rPr/>
              <w:t xml:space="preserve">3,033,923.00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«Гомсельмаш»
</w:t>
            </w:r>
            <w:br/>
            <w:r>
              <w:rPr/>
              <w:t xml:space="preserve">ул. Шоссейная 41, 246004, г.Гомель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28.41.24.330</w:t>
            </w:r>
          </w:p>
        </w:tc>
      </w:tr>
    </w:tbl>
    <w:p/>
    <w:p>
      <w:pPr>
        <w:ind w:left="113.47199999999999" w:right="113.47199999999999" w:firstLine="0"/>
        <w:spacing w:before="120" w:after="120"/>
      </w:pPr>
      <w:r>
        <w:rPr>
          <w:b w:val="1"/>
          <w:bCs w:val="1"/>
        </w:rPr>
        <w:t xml:space="preserve">Процедура закупки № 2025-1252348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поставщиков технологического оборудования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Инженерное республиканское унитарное предприятие "БЕЛСТРОЙЦЕНТР"
</w:t>
            </w:r>
            <w:br/>
            <w:r>
              <w:rPr/>
              <w:t xml:space="preserve">Республика Беларусь, г. Минск,  220036, ул. Р. Люксембург, 101
</w:t>
            </w:r>
            <w:br/>
            <w:r>
              <w:rPr/>
              <w:t xml:space="preserve">  190089964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Кишкович Александр Павлович, +375 17 317 12 16, zakupki@bsc.by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В соответствии с документацией 23-2025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 соответствии с документацией 23-2025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23-2025</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23-2025</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23-2025</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После письменного обращения участников о подтверждении своих намерений в участии в процедуре закупки и подписании соглашения о конфиденциальности, участникам направляется на подписание соглашения о конфиденциальности. После подписания соглашения о конфиденциальности и предоставления его организатору, организатор процедуры закупки предоставляет участникам документацию (почтой, нарочно).
</w:t>
            </w:r>
            <w:br/>
            <w:r>
              <w:rPr/>
              <w:t xml:space="preserve">Заявка должна быть оформлена на бланке предприятия участника и содержать реквизиты, позволяющие идентифицировать участника, предмет закупки, адрес электронной почты участника, телефон контактного лица, подписанная руководителем или уполномоченным лицом. 
</w:t>
            </w:r>
            <w:br/>
            <w:r>
              <w:rPr/>
              <w:t xml:space="preserve">Заявки принимаются почтой, нарочно.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документацией 23-2025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Станок лазерной резки</w:t>
            </w:r>
          </w:p>
        </w:tc>
        <w:tc>
          <w:tcPr>
            <w:tcW w:w="5100" w:type="dxa"/>
            <w:shd w:val="clear" w:fill="fdf5e8"/>
            <w:noWrap/>
          </w:tcPr>
          <w:p>
            <w:pPr>
              <w:ind w:left="113.47199999999999" w:right="113.47199999999999" w:firstLine="0"/>
              <w:spacing w:before="120" w:after="120"/>
            </w:pPr>
            <w:r>
              <w:rPr/>
              <w:t xml:space="preserve">1 ед.,</w:t>
            </w:r>
            <w:br/>
            <w:r>
              <w:rPr/>
              <w:t xml:space="preserve">1,145,995.20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28.41.11.100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Станок гидроабразивной резки</w:t>
            </w:r>
          </w:p>
        </w:tc>
        <w:tc>
          <w:tcPr>
            <w:tcW w:w="5100" w:type="dxa"/>
            <w:shd w:val="clear" w:fill="fdf5e8"/>
            <w:noWrap/>
          </w:tcPr>
          <w:p>
            <w:pPr>
              <w:ind w:left="113.47199999999999" w:right="113.47199999999999" w:firstLine="0"/>
              <w:spacing w:before="120" w:after="120"/>
            </w:pPr>
            <w:r>
              <w:rPr/>
              <w:t xml:space="preserve">1 ед.,</w:t>
            </w:r>
            <w:br/>
            <w:r>
              <w:rPr/>
              <w:t xml:space="preserve">244,800.00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Полуавтоматический ленточный станок по металлу</w:t>
            </w:r>
          </w:p>
        </w:tc>
        <w:tc>
          <w:tcPr>
            <w:tcW w:w="5100" w:type="dxa"/>
            <w:shd w:val="clear" w:fill="fdf5e8"/>
            <w:noWrap/>
          </w:tcPr>
          <w:p>
            <w:pPr>
              <w:ind w:left="113.47199999999999" w:right="113.47199999999999" w:firstLine="0"/>
              <w:spacing w:before="120" w:after="120"/>
            </w:pPr>
            <w:r>
              <w:rPr/>
              <w:t xml:space="preserve">2 ед.,</w:t>
            </w:r>
            <w:br/>
            <w:r>
              <w:rPr/>
              <w:t xml:space="preserve">29,103.44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28.41.24.700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Листогибочный гидравлический пресс с ЧПУ</w:t>
            </w:r>
          </w:p>
        </w:tc>
        <w:tc>
          <w:tcPr>
            <w:tcW w:w="5100" w:type="dxa"/>
            <w:shd w:val="clear" w:fill="fdf5e8"/>
            <w:noWrap/>
          </w:tcPr>
          <w:p>
            <w:pPr>
              <w:ind w:left="113.47199999999999" w:right="113.47199999999999" w:firstLine="0"/>
              <w:spacing w:before="120" w:after="120"/>
            </w:pPr>
            <w:r>
              <w:rPr/>
              <w:t xml:space="preserve">1 ед.,</w:t>
            </w:r>
            <w:br/>
            <w:r>
              <w:rPr/>
              <w:t xml:space="preserve">773,612.00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28.41.31.200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Ножницы листовые гидравлические</w:t>
            </w:r>
          </w:p>
        </w:tc>
        <w:tc>
          <w:tcPr>
            <w:tcW w:w="5100" w:type="dxa"/>
            <w:shd w:val="clear" w:fill="fdf5e8"/>
            <w:noWrap/>
          </w:tcPr>
          <w:p>
            <w:pPr>
              <w:ind w:left="113.47199999999999" w:right="113.47199999999999" w:firstLine="0"/>
              <w:spacing w:before="120" w:after="120"/>
            </w:pPr>
            <w:r>
              <w:rPr/>
              <w:t xml:space="preserve">1 ед.,</w:t>
            </w:r>
            <w:br/>
            <w:r>
              <w:rPr/>
              <w:t xml:space="preserve">646,376.00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28.41.32.200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Гидравлический профилегибочный станок</w:t>
            </w:r>
          </w:p>
        </w:tc>
        <w:tc>
          <w:tcPr>
            <w:tcW w:w="5100" w:type="dxa"/>
            <w:shd w:val="clear" w:fill="fdf5e8"/>
            <w:noWrap/>
          </w:tcPr>
          <w:p>
            <w:pPr>
              <w:ind w:left="113.47199999999999" w:right="113.47199999999999" w:firstLine="0"/>
              <w:spacing w:before="120" w:after="120"/>
            </w:pPr>
            <w:r>
              <w:rPr/>
              <w:t xml:space="preserve">1 ед.,</w:t>
            </w:r>
            <w:br/>
            <w:r>
              <w:rPr/>
              <w:t xml:space="preserve">99,780.14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28.41.31.400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Механические листогибочные вальцы</w:t>
            </w:r>
          </w:p>
        </w:tc>
        <w:tc>
          <w:tcPr>
            <w:tcW w:w="5100" w:type="dxa"/>
            <w:shd w:val="clear" w:fill="fdf5e8"/>
            <w:noWrap/>
          </w:tcPr>
          <w:p>
            <w:pPr>
              <w:ind w:left="113.47199999999999" w:right="113.47199999999999" w:firstLine="0"/>
              <w:spacing w:before="120" w:after="120"/>
            </w:pPr>
            <w:r>
              <w:rPr/>
              <w:t xml:space="preserve">1 ед.,</w:t>
            </w:r>
            <w:br/>
            <w:r>
              <w:rPr/>
              <w:t xml:space="preserve">12,579.73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28.41.31.600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Листогибочные вальцы</w:t>
            </w:r>
          </w:p>
        </w:tc>
        <w:tc>
          <w:tcPr>
            <w:tcW w:w="5100" w:type="dxa"/>
            <w:shd w:val="clear" w:fill="fdf5e8"/>
            <w:noWrap/>
          </w:tcPr>
          <w:p>
            <w:pPr>
              <w:ind w:left="113.47199999999999" w:right="113.47199999999999" w:firstLine="0"/>
              <w:spacing w:before="120" w:after="120"/>
            </w:pPr>
            <w:r>
              <w:rPr/>
              <w:t xml:space="preserve">1 ед.,</w:t>
            </w:r>
            <w:br/>
            <w:r>
              <w:rPr/>
              <w:t xml:space="preserve">151,345.75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28.41.31.600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Точильно-шлифовальный станок</w:t>
            </w:r>
          </w:p>
        </w:tc>
        <w:tc>
          <w:tcPr>
            <w:tcW w:w="5100" w:type="dxa"/>
            <w:shd w:val="clear" w:fill="fdf5e8"/>
            <w:noWrap/>
          </w:tcPr>
          <w:p>
            <w:pPr>
              <w:ind w:left="113.47199999999999" w:right="113.47199999999999" w:firstLine="0"/>
              <w:spacing w:before="120" w:after="120"/>
            </w:pPr>
            <w:r>
              <w:rPr/>
              <w:t xml:space="preserve">3 ед.,</w:t>
            </w:r>
            <w:br/>
            <w:r>
              <w:rPr/>
              <w:t xml:space="preserve">27,875.20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28.41.23.900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Точильно-шлифовальный станок</w:t>
            </w:r>
          </w:p>
        </w:tc>
        <w:tc>
          <w:tcPr>
            <w:tcW w:w="5100" w:type="dxa"/>
            <w:shd w:val="clear" w:fill="fdf5e8"/>
            <w:noWrap/>
          </w:tcPr>
          <w:p>
            <w:pPr>
              <w:ind w:left="113.47199999999999" w:right="113.47199999999999" w:firstLine="0"/>
              <w:spacing w:before="120" w:after="120"/>
            </w:pPr>
            <w:r>
              <w:rPr/>
              <w:t xml:space="preserve">2 ед.,</w:t>
            </w:r>
            <w:br/>
            <w:r>
              <w:rPr/>
              <w:t xml:space="preserve">22,063.00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28.41.23.900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Точильно-шлифовальный станок</w:t>
            </w:r>
          </w:p>
        </w:tc>
        <w:tc>
          <w:tcPr>
            <w:tcW w:w="5100" w:type="dxa"/>
            <w:shd w:val="clear" w:fill="fdf5e8"/>
            <w:noWrap/>
          </w:tcPr>
          <w:p>
            <w:pPr>
              <w:ind w:left="113.47199999999999" w:right="113.47199999999999" w:firstLine="0"/>
              <w:spacing w:before="120" w:after="120"/>
            </w:pPr>
            <w:r>
              <w:rPr/>
              <w:t xml:space="preserve">1 ед.,</w:t>
            </w:r>
            <w:br/>
            <w:r>
              <w:rPr/>
              <w:t xml:space="preserve">11,871.98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28.41.23.900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Полировальный станок</w:t>
            </w:r>
          </w:p>
        </w:tc>
        <w:tc>
          <w:tcPr>
            <w:tcW w:w="5100" w:type="dxa"/>
            <w:shd w:val="clear" w:fill="fdf5e8"/>
            <w:noWrap/>
          </w:tcPr>
          <w:p>
            <w:pPr>
              <w:ind w:left="113.47199999999999" w:right="113.47199999999999" w:firstLine="0"/>
              <w:spacing w:before="120" w:after="120"/>
            </w:pPr>
            <w:r>
              <w:rPr/>
              <w:t xml:space="preserve">1 ед.,</w:t>
            </w:r>
            <w:br/>
            <w:r>
              <w:rPr/>
              <w:t xml:space="preserve">3,448.44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28.41.23.900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Универсальный заточной станок</w:t>
            </w:r>
          </w:p>
        </w:tc>
        <w:tc>
          <w:tcPr>
            <w:tcW w:w="5100" w:type="dxa"/>
            <w:shd w:val="clear" w:fill="fdf5e8"/>
            <w:noWrap/>
          </w:tcPr>
          <w:p>
            <w:pPr>
              <w:ind w:left="113.47199999999999" w:right="113.47199999999999" w:firstLine="0"/>
              <w:spacing w:before="120" w:after="120"/>
            </w:pPr>
            <w:r>
              <w:rPr/>
              <w:t xml:space="preserve">1 ед.,</w:t>
            </w:r>
            <w:br/>
            <w:r>
              <w:rPr/>
              <w:t xml:space="preserve">86,500.00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28.41.23.700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Универсальный токарно-винторезный станок с устройством цифровой индикации</w:t>
            </w:r>
          </w:p>
        </w:tc>
        <w:tc>
          <w:tcPr>
            <w:tcW w:w="5100" w:type="dxa"/>
            <w:shd w:val="clear" w:fill="fdf5e8"/>
            <w:noWrap/>
          </w:tcPr>
          <w:p>
            <w:pPr>
              <w:ind w:left="113.47199999999999" w:right="113.47199999999999" w:firstLine="0"/>
              <w:spacing w:before="120" w:after="120"/>
            </w:pPr>
            <w:r>
              <w:rPr/>
              <w:t xml:space="preserve">2 ед.,</w:t>
            </w:r>
            <w:br/>
            <w:r>
              <w:rPr/>
              <w:t xml:space="preserve">308,856.00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28.41.21.430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Универсальный токарно-винторезный станок с устройством цифровой индикации</w:t>
            </w:r>
          </w:p>
        </w:tc>
        <w:tc>
          <w:tcPr>
            <w:tcW w:w="5100" w:type="dxa"/>
            <w:shd w:val="clear" w:fill="fdf5e8"/>
            <w:noWrap/>
          </w:tcPr>
          <w:p>
            <w:pPr>
              <w:ind w:left="113.47199999999999" w:right="113.47199999999999" w:firstLine="0"/>
              <w:spacing w:before="120" w:after="120"/>
            </w:pPr>
            <w:r>
              <w:rPr/>
              <w:t xml:space="preserve">1 ед.,</w:t>
            </w:r>
            <w:br/>
            <w:r>
              <w:rPr/>
              <w:t xml:space="preserve">191,412.00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28.41.21.430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Универсальный токарно-винторезный станок с устройством цифровой индикации</w:t>
            </w:r>
          </w:p>
        </w:tc>
        <w:tc>
          <w:tcPr>
            <w:tcW w:w="5100" w:type="dxa"/>
            <w:shd w:val="clear" w:fill="fdf5e8"/>
            <w:noWrap/>
          </w:tcPr>
          <w:p>
            <w:pPr>
              <w:ind w:left="113.47199999999999" w:right="113.47199999999999" w:firstLine="0"/>
              <w:spacing w:before="120" w:after="120"/>
            </w:pPr>
            <w:r>
              <w:rPr/>
              <w:t xml:space="preserve">1 ед.,</w:t>
            </w:r>
            <w:br/>
            <w:r>
              <w:rPr/>
              <w:t xml:space="preserve">494,364.00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28.41.21.430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Универсальный токарно-винторезный станок с устройством цифровой индикации</w:t>
            </w:r>
          </w:p>
        </w:tc>
        <w:tc>
          <w:tcPr>
            <w:tcW w:w="5100" w:type="dxa"/>
            <w:shd w:val="clear" w:fill="fdf5e8"/>
            <w:noWrap/>
          </w:tcPr>
          <w:p>
            <w:pPr>
              <w:ind w:left="113.47199999999999" w:right="113.47199999999999" w:firstLine="0"/>
              <w:spacing w:before="120" w:after="120"/>
            </w:pPr>
            <w:r>
              <w:rPr/>
              <w:t xml:space="preserve">1 ед.,</w:t>
            </w:r>
            <w:br/>
            <w:r>
              <w:rPr/>
              <w:t xml:space="preserve">494,364.00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28.41.21.430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Универсальный токарно-винторезный станок</w:t>
            </w:r>
          </w:p>
        </w:tc>
        <w:tc>
          <w:tcPr>
            <w:tcW w:w="5100" w:type="dxa"/>
            <w:shd w:val="clear" w:fill="fdf5e8"/>
            <w:noWrap/>
          </w:tcPr>
          <w:p>
            <w:pPr>
              <w:ind w:left="113.47199999999999" w:right="113.47199999999999" w:firstLine="0"/>
              <w:spacing w:before="120" w:after="120"/>
            </w:pPr>
            <w:r>
              <w:rPr/>
              <w:t xml:space="preserve">1 ед.,</w:t>
            </w:r>
            <w:br/>
            <w:r>
              <w:rPr/>
              <w:t xml:space="preserve">350,000.00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28.41.21.430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Токарно-револьверный станок с ЧПУ</w:t>
            </w:r>
          </w:p>
        </w:tc>
        <w:tc>
          <w:tcPr>
            <w:tcW w:w="5100" w:type="dxa"/>
            <w:shd w:val="clear" w:fill="fdf5e8"/>
            <w:noWrap/>
          </w:tcPr>
          <w:p>
            <w:pPr>
              <w:ind w:left="113.47199999999999" w:right="113.47199999999999" w:firstLine="0"/>
              <w:spacing w:before="120" w:after="120"/>
            </w:pPr>
            <w:r>
              <w:rPr/>
              <w:t xml:space="preserve">2 ед.,</w:t>
            </w:r>
            <w:br/>
            <w:r>
              <w:rPr/>
              <w:t xml:space="preserve">2,173,999.20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28.41.21.200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Станок глубокого сверления с ЧПУ</w:t>
            </w:r>
          </w:p>
        </w:tc>
        <w:tc>
          <w:tcPr>
            <w:tcW w:w="5100" w:type="dxa"/>
            <w:shd w:val="clear" w:fill="fdf5e8"/>
            <w:noWrap/>
          </w:tcPr>
          <w:p>
            <w:pPr>
              <w:ind w:left="113.47199999999999" w:right="113.47199999999999" w:firstLine="0"/>
              <w:spacing w:before="120" w:after="120"/>
            </w:pPr>
            <w:r>
              <w:rPr/>
              <w:t xml:space="preserve">1 ед.,</w:t>
            </w:r>
            <w:br/>
            <w:r>
              <w:rPr/>
              <w:t xml:space="preserve">936,008.82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28.41.22.130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Радиально-сверлильный станок</w:t>
            </w:r>
          </w:p>
        </w:tc>
        <w:tc>
          <w:tcPr>
            <w:tcW w:w="5100" w:type="dxa"/>
            <w:shd w:val="clear" w:fill="fdf5e8"/>
            <w:noWrap/>
          </w:tcPr>
          <w:p>
            <w:pPr>
              <w:ind w:left="113.47199999999999" w:right="113.47199999999999" w:firstLine="0"/>
              <w:spacing w:before="120" w:after="120"/>
            </w:pPr>
            <w:r>
              <w:rPr/>
              <w:t xml:space="preserve">1 ед.,</w:t>
            </w:r>
            <w:br/>
            <w:r>
              <w:rPr/>
              <w:t xml:space="preserve">140,400.00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28.41.22.350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Радиально-сверлильный станок</w:t>
            </w:r>
          </w:p>
        </w:tc>
        <w:tc>
          <w:tcPr>
            <w:tcW w:w="5100" w:type="dxa"/>
            <w:shd w:val="clear" w:fill="fdf5e8"/>
            <w:noWrap/>
          </w:tcPr>
          <w:p>
            <w:pPr>
              <w:ind w:left="113.47199999999999" w:right="113.47199999999999" w:firstLine="0"/>
              <w:spacing w:before="120" w:after="120"/>
            </w:pPr>
            <w:r>
              <w:rPr/>
              <w:t xml:space="preserve">1 ед.,</w:t>
            </w:r>
            <w:br/>
            <w:r>
              <w:rPr/>
              <w:t xml:space="preserve">57,960.00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28.41.22.350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Радиально-сверлильный станок</w:t>
            </w:r>
          </w:p>
        </w:tc>
        <w:tc>
          <w:tcPr>
            <w:tcW w:w="5100" w:type="dxa"/>
            <w:shd w:val="clear" w:fill="fdf5e8"/>
            <w:noWrap/>
          </w:tcPr>
          <w:p>
            <w:pPr>
              <w:ind w:left="113.47199999999999" w:right="113.47199999999999" w:firstLine="0"/>
              <w:spacing w:before="120" w:after="120"/>
            </w:pPr>
            <w:r>
              <w:rPr/>
              <w:t xml:space="preserve">1 ед.,</w:t>
            </w:r>
            <w:br/>
            <w:r>
              <w:rPr/>
              <w:t xml:space="preserve">72,216.00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28.41.22.350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Вертикально-сверлильный станок</w:t>
            </w:r>
          </w:p>
        </w:tc>
        <w:tc>
          <w:tcPr>
            <w:tcW w:w="5100" w:type="dxa"/>
            <w:shd w:val="clear" w:fill="fdf5e8"/>
            <w:noWrap/>
          </w:tcPr>
          <w:p>
            <w:pPr>
              <w:ind w:left="113.47199999999999" w:right="113.47199999999999" w:firstLine="0"/>
              <w:spacing w:before="120" w:after="120"/>
            </w:pPr>
            <w:r>
              <w:rPr/>
              <w:t xml:space="preserve">2 ед.,</w:t>
            </w:r>
            <w:br/>
            <w:r>
              <w:rPr/>
              <w:t xml:space="preserve">73,464.00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28.41.22.350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Вертикально-сверлильный станок</w:t>
            </w:r>
          </w:p>
        </w:tc>
        <w:tc>
          <w:tcPr>
            <w:tcW w:w="5100" w:type="dxa"/>
            <w:shd w:val="clear" w:fill="fdf5e8"/>
            <w:noWrap/>
          </w:tcPr>
          <w:p>
            <w:pPr>
              <w:ind w:left="113.47199999999999" w:right="113.47199999999999" w:firstLine="0"/>
              <w:spacing w:before="120" w:after="120"/>
            </w:pPr>
            <w:r>
              <w:rPr/>
              <w:t xml:space="preserve">2 ед.,</w:t>
            </w:r>
            <w:br/>
            <w:r>
              <w:rPr/>
              <w:t xml:space="preserve">65,160.00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28.41.22.350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Настольно-сверлильный станок</w:t>
            </w:r>
          </w:p>
        </w:tc>
        <w:tc>
          <w:tcPr>
            <w:tcW w:w="5100" w:type="dxa"/>
            <w:shd w:val="clear" w:fill="fdf5e8"/>
            <w:noWrap/>
          </w:tcPr>
          <w:p>
            <w:pPr>
              <w:ind w:left="113.47199999999999" w:right="113.47199999999999" w:firstLine="0"/>
              <w:spacing w:before="120" w:after="120"/>
            </w:pPr>
            <w:r>
              <w:rPr/>
              <w:t xml:space="preserve">3 ед.,</w:t>
            </w:r>
            <w:br/>
            <w:r>
              <w:rPr/>
              <w:t xml:space="preserve">49,824.00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28.41.22.350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Пресс ручной</w:t>
            </w:r>
          </w:p>
        </w:tc>
        <w:tc>
          <w:tcPr>
            <w:tcW w:w="5100" w:type="dxa"/>
            <w:shd w:val="clear" w:fill="fdf5e8"/>
            <w:noWrap/>
          </w:tcPr>
          <w:p>
            <w:pPr>
              <w:ind w:left="113.47199999999999" w:right="113.47199999999999" w:firstLine="0"/>
              <w:spacing w:before="120" w:after="120"/>
            </w:pPr>
            <w:r>
              <w:rPr/>
              <w:t xml:space="preserve">2 ед.,</w:t>
            </w:r>
            <w:br/>
            <w:r>
              <w:rPr/>
              <w:t xml:space="preserve">2,271.08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28.41.33.800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Гидравлический вертикальный пресс предназначен для работы в ремонтных и сборочных цехах, используется для сборки узлов под давлением</w:t>
            </w:r>
          </w:p>
        </w:tc>
        <w:tc>
          <w:tcPr>
            <w:tcW w:w="5100" w:type="dxa"/>
            <w:shd w:val="clear" w:fill="fdf5e8"/>
            <w:noWrap/>
          </w:tcPr>
          <w:p>
            <w:pPr>
              <w:ind w:left="113.47199999999999" w:right="113.47199999999999" w:firstLine="0"/>
              <w:spacing w:before="120" w:after="120"/>
            </w:pPr>
            <w:r>
              <w:rPr/>
              <w:t xml:space="preserve">2 ед.,</w:t>
            </w:r>
            <w:br/>
            <w:r>
              <w:rPr/>
              <w:t xml:space="preserve">25,000.00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28.41.33.850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Пресс гидравлический одностоечный</w:t>
            </w:r>
          </w:p>
        </w:tc>
        <w:tc>
          <w:tcPr>
            <w:tcW w:w="5100" w:type="dxa"/>
            <w:shd w:val="clear" w:fill="fdf5e8"/>
            <w:noWrap/>
          </w:tcPr>
          <w:p>
            <w:pPr>
              <w:ind w:left="113.47199999999999" w:right="113.47199999999999" w:firstLine="0"/>
              <w:spacing w:before="120" w:after="120"/>
            </w:pPr>
            <w:r>
              <w:rPr/>
              <w:t xml:space="preserve">1 ед.,</w:t>
            </w:r>
            <w:br/>
            <w:r>
              <w:rPr/>
              <w:t xml:space="preserve">211,600.00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28.41.33.850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Полуавтомат зубодолбежный</w:t>
            </w:r>
          </w:p>
        </w:tc>
        <w:tc>
          <w:tcPr>
            <w:tcW w:w="5100" w:type="dxa"/>
            <w:shd w:val="clear" w:fill="fdf5e8"/>
            <w:noWrap/>
          </w:tcPr>
          <w:p>
            <w:pPr>
              <w:ind w:left="113.47199999999999" w:right="113.47199999999999" w:firstLine="0"/>
              <w:spacing w:before="120" w:after="120"/>
            </w:pPr>
            <w:r>
              <w:rPr/>
              <w:t xml:space="preserve">1 ед.,</w:t>
            </w:r>
            <w:br/>
            <w:r>
              <w:rPr/>
              <w:t xml:space="preserve">1,164,036.00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28.41.24.300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Зубофрезерный вертикальный полуавтоматический станок</w:t>
            </w:r>
          </w:p>
        </w:tc>
        <w:tc>
          <w:tcPr>
            <w:tcW w:w="5100" w:type="dxa"/>
            <w:shd w:val="clear" w:fill="fdf5e8"/>
            <w:noWrap/>
          </w:tcPr>
          <w:p>
            <w:pPr>
              <w:ind w:left="113.47199999999999" w:right="113.47199999999999" w:firstLine="0"/>
              <w:spacing w:before="120" w:after="120"/>
            </w:pPr>
            <w:r>
              <w:rPr/>
              <w:t xml:space="preserve">1 ед.,</w:t>
            </w:r>
            <w:br/>
            <w:r>
              <w:rPr/>
              <w:t xml:space="preserve">900,000.00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28.41.24.300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Вертикально-протяжной станок</w:t>
            </w:r>
          </w:p>
        </w:tc>
        <w:tc>
          <w:tcPr>
            <w:tcW w:w="5100" w:type="dxa"/>
            <w:shd w:val="clear" w:fill="fdf5e8"/>
            <w:noWrap/>
          </w:tcPr>
          <w:p>
            <w:pPr>
              <w:ind w:left="113.47199999999999" w:right="113.47199999999999" w:firstLine="0"/>
              <w:spacing w:before="120" w:after="120"/>
            </w:pPr>
            <w:r>
              <w:rPr/>
              <w:t xml:space="preserve">1 ед.,</w:t>
            </w:r>
            <w:br/>
            <w:r>
              <w:rPr/>
              <w:t xml:space="preserve">671,856.00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28.41.24.100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Горизонтальный консольно-фрезерный станок с устройством цифровой индикации</w:t>
            </w:r>
          </w:p>
        </w:tc>
        <w:tc>
          <w:tcPr>
            <w:tcW w:w="5100" w:type="dxa"/>
            <w:shd w:val="clear" w:fill="fdf5e8"/>
            <w:noWrap/>
          </w:tcPr>
          <w:p>
            <w:pPr>
              <w:ind w:left="113.47199999999999" w:right="113.47199999999999" w:firstLine="0"/>
              <w:spacing w:before="120" w:after="120"/>
            </w:pPr>
            <w:r>
              <w:rPr/>
              <w:t xml:space="preserve">1 ед.,</w:t>
            </w:r>
            <w:br/>
            <w:r>
              <w:rPr/>
              <w:t xml:space="preserve">268,680.00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28.41.22.700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Вертикальный консольно-фрезерный станок с устройством цифровой индикации</w:t>
            </w:r>
          </w:p>
        </w:tc>
        <w:tc>
          <w:tcPr>
            <w:tcW w:w="5100" w:type="dxa"/>
            <w:shd w:val="clear" w:fill="fdf5e8"/>
            <w:noWrap/>
          </w:tcPr>
          <w:p>
            <w:pPr>
              <w:ind w:left="113.47199999999999" w:right="113.47199999999999" w:firstLine="0"/>
              <w:spacing w:before="120" w:after="120"/>
            </w:pPr>
            <w:r>
              <w:rPr/>
              <w:t xml:space="preserve">2 ед.,</w:t>
            </w:r>
            <w:br/>
            <w:r>
              <w:rPr/>
              <w:t xml:space="preserve">703,920.00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28.41.22.700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Долбёжный станок</w:t>
            </w:r>
          </w:p>
        </w:tc>
        <w:tc>
          <w:tcPr>
            <w:tcW w:w="5100" w:type="dxa"/>
            <w:shd w:val="clear" w:fill="fdf5e8"/>
            <w:noWrap/>
          </w:tcPr>
          <w:p>
            <w:pPr>
              <w:ind w:left="113.47199999999999" w:right="113.47199999999999" w:firstLine="0"/>
              <w:spacing w:before="120" w:after="120"/>
            </w:pPr>
            <w:r>
              <w:rPr/>
              <w:t xml:space="preserve">1 ед.,</w:t>
            </w:r>
            <w:br/>
            <w:r>
              <w:rPr/>
              <w:t xml:space="preserve">125,000.00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28.41.24.900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Долбёжный станок</w:t>
            </w:r>
          </w:p>
        </w:tc>
        <w:tc>
          <w:tcPr>
            <w:tcW w:w="5100" w:type="dxa"/>
            <w:shd w:val="clear" w:fill="fdf5e8"/>
            <w:noWrap/>
          </w:tcPr>
          <w:p>
            <w:pPr>
              <w:ind w:left="113.47199999999999" w:right="113.47199999999999" w:firstLine="0"/>
              <w:spacing w:before="120" w:after="120"/>
            </w:pPr>
            <w:r>
              <w:rPr/>
              <w:t xml:space="preserve">1 ед.,</w:t>
            </w:r>
            <w:br/>
            <w:r>
              <w:rPr/>
              <w:t xml:space="preserve">750,000.00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28.41.24.900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Горизонтально-расточной станок с УЦИ</w:t>
            </w:r>
          </w:p>
        </w:tc>
        <w:tc>
          <w:tcPr>
            <w:tcW w:w="5100" w:type="dxa"/>
            <w:shd w:val="clear" w:fill="fdf5e8"/>
            <w:noWrap/>
          </w:tcPr>
          <w:p>
            <w:pPr>
              <w:ind w:left="113.47199999999999" w:right="113.47199999999999" w:firstLine="0"/>
              <w:spacing w:before="120" w:after="120"/>
            </w:pPr>
            <w:r>
              <w:rPr/>
              <w:t xml:space="preserve">1 ед.,</w:t>
            </w:r>
            <w:br/>
            <w:r>
              <w:rPr/>
              <w:t xml:space="preserve">550,000.00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28.41.22.600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Координатно-расточной станок с УЦИ</w:t>
            </w:r>
          </w:p>
        </w:tc>
        <w:tc>
          <w:tcPr>
            <w:tcW w:w="5100" w:type="dxa"/>
            <w:shd w:val="clear" w:fill="fdf5e8"/>
            <w:noWrap/>
          </w:tcPr>
          <w:p>
            <w:pPr>
              <w:ind w:left="113.47199999999999" w:right="113.47199999999999" w:firstLine="0"/>
              <w:spacing w:before="120" w:after="120"/>
            </w:pPr>
            <w:r>
              <w:rPr/>
              <w:t xml:space="preserve">1 ед.,</w:t>
            </w:r>
            <w:br/>
            <w:r>
              <w:rPr/>
              <w:t xml:space="preserve">450,000.00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28.41.22.600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Пятиосевой вертикально-фрезерный обрабатывающий центр с ЧПУ</w:t>
            </w:r>
          </w:p>
        </w:tc>
        <w:tc>
          <w:tcPr>
            <w:tcW w:w="5100" w:type="dxa"/>
            <w:shd w:val="clear" w:fill="fdf5e8"/>
            <w:noWrap/>
          </w:tcPr>
          <w:p>
            <w:pPr>
              <w:ind w:left="113.47199999999999" w:right="113.47199999999999" w:firstLine="0"/>
              <w:spacing w:before="120" w:after="120"/>
            </w:pPr>
            <w:r>
              <w:rPr/>
              <w:t xml:space="preserve">1 ед.,</w:t>
            </w:r>
            <w:br/>
            <w:r>
              <w:rPr/>
              <w:t xml:space="preserve">1,353,500.00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28.41.12.400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Прецизионный электроэрозионный проволочно-вырезной станок с ЧПУ с молибденовой проволокой</w:t>
            </w:r>
          </w:p>
        </w:tc>
        <w:tc>
          <w:tcPr>
            <w:tcW w:w="5100" w:type="dxa"/>
            <w:shd w:val="clear" w:fill="fdf5e8"/>
            <w:noWrap/>
          </w:tcPr>
          <w:p>
            <w:pPr>
              <w:ind w:left="113.47199999999999" w:right="113.47199999999999" w:firstLine="0"/>
              <w:spacing w:before="120" w:after="120"/>
            </w:pPr>
            <w:r>
              <w:rPr/>
              <w:t xml:space="preserve">1 ед.,</w:t>
            </w:r>
            <w:br/>
            <w:r>
              <w:rPr/>
              <w:t xml:space="preserve">142,156.95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28.41.11.500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Станок круглошлифовальный с ЧПУ</w:t>
            </w:r>
          </w:p>
        </w:tc>
        <w:tc>
          <w:tcPr>
            <w:tcW w:w="5100" w:type="dxa"/>
            <w:shd w:val="clear" w:fill="fdf5e8"/>
            <w:noWrap/>
          </w:tcPr>
          <w:p>
            <w:pPr>
              <w:ind w:left="113.47199999999999" w:right="113.47199999999999" w:firstLine="0"/>
              <w:spacing w:before="120" w:after="120"/>
            </w:pPr>
            <w:r>
              <w:rPr/>
              <w:t xml:space="preserve">1 ед.,</w:t>
            </w:r>
            <w:br/>
            <w:r>
              <w:rPr/>
              <w:t xml:space="preserve">2,056,680.00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28.41.23.150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Универсальный круглошлифовальный станок</w:t>
            </w:r>
          </w:p>
        </w:tc>
        <w:tc>
          <w:tcPr>
            <w:tcW w:w="5100" w:type="dxa"/>
            <w:shd w:val="clear" w:fill="fdf5e8"/>
            <w:noWrap/>
          </w:tcPr>
          <w:p>
            <w:pPr>
              <w:ind w:left="113.47199999999999" w:right="113.47199999999999" w:firstLine="0"/>
              <w:spacing w:before="120" w:after="120"/>
            </w:pPr>
            <w:r>
              <w:rPr/>
              <w:t xml:space="preserve">1 ед.,</w:t>
            </w:r>
            <w:br/>
            <w:r>
              <w:rPr/>
              <w:t xml:space="preserve">1,122,120.00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28.41.23.350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Станок круглошлифовальный с ЧПУ</w:t>
            </w:r>
          </w:p>
        </w:tc>
        <w:tc>
          <w:tcPr>
            <w:tcW w:w="5100" w:type="dxa"/>
            <w:shd w:val="clear" w:fill="fdf5e8"/>
            <w:noWrap/>
          </w:tcPr>
          <w:p>
            <w:pPr>
              <w:ind w:left="113.47199999999999" w:right="113.47199999999999" w:firstLine="0"/>
              <w:spacing w:before="120" w:after="120"/>
            </w:pPr>
            <w:r>
              <w:rPr/>
              <w:t xml:space="preserve">1 ед.,</w:t>
            </w:r>
            <w:br/>
            <w:r>
              <w:rPr/>
              <w:t xml:space="preserve">1,629,600.00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28.41.23.150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Станок круглошлифовальный с ЧПУ</w:t>
            </w:r>
          </w:p>
        </w:tc>
        <w:tc>
          <w:tcPr>
            <w:tcW w:w="5100" w:type="dxa"/>
            <w:shd w:val="clear" w:fill="fdf5e8"/>
            <w:noWrap/>
          </w:tcPr>
          <w:p>
            <w:pPr>
              <w:ind w:left="113.47199999999999" w:right="113.47199999999999" w:firstLine="0"/>
              <w:spacing w:before="120" w:after="120"/>
            </w:pPr>
            <w:r>
              <w:rPr/>
              <w:t xml:space="preserve">1 ед.,</w:t>
            </w:r>
            <w:br/>
            <w:r>
              <w:rPr/>
              <w:t xml:space="preserve">1,381,440.00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28.41.23.100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Станок внутришлифовальный с ЧПУ</w:t>
            </w:r>
          </w:p>
        </w:tc>
        <w:tc>
          <w:tcPr>
            <w:tcW w:w="5100" w:type="dxa"/>
            <w:shd w:val="clear" w:fill="fdf5e8"/>
            <w:noWrap/>
          </w:tcPr>
          <w:p>
            <w:pPr>
              <w:ind w:left="113.47199999999999" w:right="113.47199999999999" w:firstLine="0"/>
              <w:spacing w:before="120" w:after="120"/>
            </w:pPr>
            <w:r>
              <w:rPr/>
              <w:t xml:space="preserve">1 ед.,</w:t>
            </w:r>
            <w:br/>
            <w:r>
              <w:rPr/>
              <w:t xml:space="preserve">2,231,028.00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28.41.23.100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Плоскошлифовальный станок с устройством цифровой индикации</w:t>
            </w:r>
          </w:p>
        </w:tc>
        <w:tc>
          <w:tcPr>
            <w:tcW w:w="5100" w:type="dxa"/>
            <w:shd w:val="clear" w:fill="fdf5e8"/>
            <w:noWrap/>
          </w:tcPr>
          <w:p>
            <w:pPr>
              <w:ind w:left="113.47199999999999" w:right="113.47199999999999" w:firstLine="0"/>
              <w:spacing w:before="120" w:after="120"/>
            </w:pPr>
            <w:r>
              <w:rPr/>
              <w:t xml:space="preserve">1 ед.,</w:t>
            </w:r>
            <w:br/>
            <w:r>
              <w:rPr/>
              <w:t xml:space="preserve">261,972.00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28.41.23.300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Плоскошлифовальный станок</w:t>
            </w:r>
          </w:p>
        </w:tc>
        <w:tc>
          <w:tcPr>
            <w:tcW w:w="5100" w:type="dxa"/>
            <w:shd w:val="clear" w:fill="fdf5e8"/>
            <w:noWrap/>
          </w:tcPr>
          <w:p>
            <w:pPr>
              <w:ind w:left="113.47199999999999" w:right="113.47199999999999" w:firstLine="0"/>
              <w:spacing w:before="120" w:after="120"/>
            </w:pPr>
            <w:r>
              <w:rPr/>
              <w:t xml:space="preserve">1 ед.,</w:t>
            </w:r>
            <w:br/>
            <w:r>
              <w:rPr/>
              <w:t xml:space="preserve">1,110,613.00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28.41.23.300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Резьбошлифовальный полуавтомат с ЧПУ</w:t>
            </w:r>
          </w:p>
        </w:tc>
        <w:tc>
          <w:tcPr>
            <w:tcW w:w="5100" w:type="dxa"/>
            <w:shd w:val="clear" w:fill="fdf5e8"/>
            <w:noWrap/>
          </w:tcPr>
          <w:p>
            <w:pPr>
              <w:ind w:left="113.47199999999999" w:right="113.47199999999999" w:firstLine="0"/>
              <w:spacing w:before="120" w:after="120"/>
            </w:pPr>
            <w:r>
              <w:rPr/>
              <w:t xml:space="preserve">1 ед.,</w:t>
            </w:r>
            <w:br/>
            <w:r>
              <w:rPr/>
              <w:t xml:space="preserve">1,928,846.00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28.41.23.150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Резьбошлифовальный полуавтомат с ЧПУ</w:t>
            </w:r>
          </w:p>
        </w:tc>
        <w:tc>
          <w:tcPr>
            <w:tcW w:w="5100" w:type="dxa"/>
            <w:shd w:val="clear" w:fill="fdf5e8"/>
            <w:noWrap/>
          </w:tcPr>
          <w:p>
            <w:pPr>
              <w:ind w:left="113.47199999999999" w:right="113.47199999999999" w:firstLine="0"/>
              <w:spacing w:before="120" w:after="120"/>
            </w:pPr>
            <w:r>
              <w:rPr/>
              <w:t xml:space="preserve">1 ед.,</w:t>
            </w:r>
            <w:br/>
            <w:r>
              <w:rPr/>
              <w:t xml:space="preserve">2,219,400.00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28.41.23.150</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Аппарат ручной лазерной сварки</w:t>
            </w:r>
          </w:p>
        </w:tc>
        <w:tc>
          <w:tcPr>
            <w:tcW w:w="5100" w:type="dxa"/>
            <w:shd w:val="clear" w:fill="fdf5e8"/>
            <w:noWrap/>
          </w:tcPr>
          <w:p>
            <w:pPr>
              <w:ind w:left="113.47199999999999" w:right="113.47199999999999" w:firstLine="0"/>
              <w:spacing w:before="120" w:after="120"/>
            </w:pPr>
            <w:r>
              <w:rPr/>
              <w:t xml:space="preserve">1 ед.,</w:t>
            </w:r>
            <w:br/>
            <w:r>
              <w:rPr/>
              <w:t xml:space="preserve">32,300.00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28.41.11.100</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Универсальный заточной станок</w:t>
            </w:r>
          </w:p>
        </w:tc>
        <w:tc>
          <w:tcPr>
            <w:tcW w:w="5100" w:type="dxa"/>
            <w:shd w:val="clear" w:fill="fdf5e8"/>
            <w:noWrap/>
          </w:tcPr>
          <w:p>
            <w:pPr>
              <w:ind w:left="113.47199999999999" w:right="113.47199999999999" w:firstLine="0"/>
              <w:spacing w:before="120" w:after="120"/>
            </w:pPr>
            <w:r>
              <w:rPr/>
              <w:t xml:space="preserve">1 ед.,</w:t>
            </w:r>
            <w:br/>
            <w:r>
              <w:rPr/>
              <w:t xml:space="preserve">19,850.27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23-2025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28.41.23.700</w:t>
            </w:r>
          </w:p>
        </w:tc>
      </w:tr>
    </w:tbl>
    <w:p/>
    <w:p>
      <w:pPr>
        <w:ind w:left="113.47199999999999" w:right="113.47199999999999" w:firstLine="0"/>
        <w:spacing w:before="120" w:after="120"/>
      </w:pPr>
      <w:r>
        <w:rPr>
          <w:b w:val="1"/>
          <w:bCs w:val="1"/>
        </w:rPr>
        <w:t xml:space="preserve">Процедура закупки № 2025-1251382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аккумуляторных батарей 12В 115-125 Ач</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Радюк Екатерина Владимировна, тел. +375 17 246 60 40, zakoi@mtz.by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Участники в соответствии с п.2.5. Постановления Совета Министров Республики Беларусь от 15 марта 2012 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 процедуре закупки допускаются АКБ:
</w:t>
            </w:r>
            <w:br/>
            <w:r>
              <w:rPr/>
              <w:t xml:space="preserve">- на которые имеется положительное заключение УКЭР-1 ОАО «МТЗ» и которые внесены в конструкторскую документацию ОАО «МТЗ»;
</w:t>
            </w:r>
            <w:br/>
            <w:r>
              <w:rPr/>
              <w:t xml:space="preserve">-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Условный код закупки №236-942</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предоставляются до 15-00 01.07.2025г. Открытое акционерное общество "Минский тракторный завод" Республика Беларусь, г. Минск, 220070, ул. Долгобродская, 29. Предложения могут предоставляться по факсу (+375 17) + 375 17 398 97 91, электронной почте zakoi@mtz.by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Аккумуляторные батареи 12В 115-125 Ач в соответствии с документацией о закупке</w:t>
            </w:r>
          </w:p>
        </w:tc>
        <w:tc>
          <w:tcPr>
            <w:tcW w:w="5100" w:type="dxa"/>
            <w:shd w:val="clear" w:fill="fdf5e8"/>
            <w:noWrap/>
          </w:tcPr>
          <w:p>
            <w:pPr>
              <w:ind w:left="113.47199999999999" w:right="113.47199999999999" w:firstLine="0"/>
              <w:spacing w:before="120" w:after="120"/>
            </w:pPr>
            <w:r>
              <w:rPr/>
              <w:t xml:space="preserve">12 000 шт.,</w:t>
            </w:r>
            <w:br/>
            <w:r>
              <w:rPr/>
              <w:t xml:space="preserve">4,620,000.00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27.20.21</w:t>
            </w:r>
          </w:p>
        </w:tc>
      </w:tr>
    </w:tbl>
    <w:p/>
    <w:p>
      <w:pPr>
        <w:ind w:left="113.47199999999999" w:right="113.47199999999999" w:firstLine="0"/>
        <w:spacing w:before="120" w:after="120"/>
      </w:pPr>
      <w:r>
        <w:rPr>
          <w:b w:val="1"/>
          <w:bCs w:val="1"/>
        </w:rPr>
        <w:t xml:space="preserve">Процедура закупки № 2025-1252688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"закупка блоков, сенсора,джойстика"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блоков, сенсора,джойстика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Бутрович Светлана Александровна, тел.+375 17 398-98-41 zakuvk@mtz.by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Наличие согласованной конструкторской документации с УКЭР-1 (с датой актуализации Сторонами КД не позднее 5 лет от даты поставки в календарном году), а также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№917-245-30-958 от 25.06.2025г.</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на участие в процедуре закупки предоставляются до 16.00 09.07.2025г:
</w:t>
            </w:r>
            <w:br/>
            <w:r>
              <w:rPr/>
              <w:t xml:space="preserve">- по электронной почте zakuvk@mtz.by с пометкой УВК для Вершининой Д.Г.;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блоков, сенсора,джойстика</w:t>
            </w:r>
          </w:p>
        </w:tc>
        <w:tc>
          <w:tcPr>
            <w:tcW w:w="5100" w:type="dxa"/>
            <w:shd w:val="clear" w:fill="fdf5e8"/>
            <w:noWrap/>
          </w:tcPr>
          <w:p>
            <w:pPr>
              <w:ind w:left="113.47199999999999" w:right="113.47199999999999" w:firstLine="0"/>
              <w:spacing w:before="120" w:after="120"/>
            </w:pPr>
            <w:r>
              <w:rPr/>
              <w:t xml:space="preserve">4 800 шт.,</w:t>
            </w:r>
            <w:br/>
            <w:r>
              <w:rPr/>
              <w:t xml:space="preserve">5,000,000.00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29.31.2</w:t>
            </w:r>
          </w:p>
        </w:tc>
      </w:tr>
    </w:tbl>
    <w:p/>
    <w:p>
      <w:pPr>
        <w:ind w:left="113.47199999999999" w:right="113.47199999999999" w:firstLine="0"/>
        <w:spacing w:before="120" w:after="120"/>
      </w:pPr>
      <w:r>
        <w:rPr>
          <w:color w:val="red"/>
          <w:b w:val="1"/>
          <w:bCs w:val="1"/>
        </w:rPr>
        <w:t xml:space="preserve">ОТРАСЛЬ: ОФИС / ДОМ </w:t>
      </w:r>
    </w:p>
    <w:p>
      <w:pPr>
        <w:ind w:left="113.47199999999999" w:right="113.47199999999999" w:firstLine="0"/>
        <w:spacing w:before="120" w:after="120"/>
      </w:pPr>
      <w:r>
        <w:rPr>
          <w:b w:val="1"/>
          <w:bCs w:val="1"/>
        </w:rPr>
        <w:t xml:space="preserve">Процедура закупки № 2025-1251335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Офис / дом &gt; Офис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Услуги по комплексной профессиональной уборке помещений административных и иных зданий, сооружений и прилегающих к ним территорий по системе ОАО «Белагропромбанк»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"Белагропромбанк"
</w:t>
            </w:r>
            <w:br/>
            <w:r>
              <w:rPr/>
              <w:t xml:space="preserve">Республика Беларусь, г. Минск,  220036, ул. Жукова, 3
</w:t>
            </w:r>
            <w:br/>
            <w:r>
              <w:rPr/>
              <w:t xml:space="preserve">  100693551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Ширко Татьяна Светославовна, +375 17 359 10 92, tender1@belapb.by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допускаются юридические и физические лица, в том числе индивидуальные предприниматели, независимо от организационно-правовой формы, формы собственности, места нахождения и места происхождения капитала, за исключением лиц, которые не могут быть участниками конкурса в соответствии с конкурсными документами и локальными правовыми актами Заказчика. Кроме того, потенциальный участник должен соответствовать требованиям, предъявляемым законодательством Республики Беларусь к исполнителям Услуг.</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Полный перечень квалификационных требований к участникам конкурса изложен в Инструкции по проведению конкурса (выдается по письменному запросу Участника).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1.Порядок проведения конкурса, порядок определения победителя конкурса предусматривается в конкурсных документах Заказчика (выдаются по письменному запросу Участника).
</w:t>
            </w:r>
            <w:br/>
            <w:r>
              <w:rPr/>
              <w:t xml:space="preserve">2.Заказчик вправе отменить конкурс на любом этапе его проведения в случаях отсутствия финансирования, утраты необходимости приобретения Услуг, изменения предмета закупки и (или) требований к квалификационным данным участников конкурса.
</w:t>
            </w:r>
            <w:br/>
            <w:r>
              <w:rPr/>
              <w:t xml:space="preserve">3.Договор оказания услуг заключается в течение срока действия конкурсного предложения, но не ранее, чем через 3 (три) рабочих дня со дня принятия решения о выборе наилучшего конкурсного предложения и исполнителя, и не позднее 10 (десяти) календарных дней со дня направления выбранному исполнителю договора оказания услуг, подписанного Заказчиком.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по выбору исполнителя услуг по комплексной профессиональной уборке помещений административных и иных зданий, сооружений и прилегающих к ним территорий по системе ОАО «Белагропромбанк» (далее – конкурсные документы) выдаются Заказчиком потенциальным участникам конкурса на русском языке бесплатно в рабочие дни Заказчика до конечного срока подачи конкурсных предложений по участию в конкурсе (далее – конкурсные предложения) при условии поступления от потенциального участника письменного запроса, подписанного потенциальным участником (руководителем), одним из следующих способов:
</w:t>
            </w:r>
            <w:br/>
            <w:r>
              <w:rPr/>
              <w:t xml:space="preserve">по электронной почте (электронную версию в PDF-формате, дополнительно по запросу потенциального участника возможно предоставление Приложений к Инструкции по проведению конкурса в формате Word) – в этом случае письменный запрос потенциального участника на получение конкурсных документов должен содержать электронный адрес, на который Заказчиком будут направлены конкурсные документы в электронном виде по электронной почте. При этом получение потенциальным участником конкурсных документов должно подтверждаться ответным электронным сообщением о получении. В случае если потенциальный участник не подтвердил получение конкурсных документов, Заказчик не несет ответственности за их неполучение;
</w:t>
            </w:r>
            <w:br/>
            <w:r>
              <w:rPr/>
              <w:t xml:space="preserve">потенциальному участнику (его представителю) на руки на бумажном носителе в одном экземпляре в рабочие дни с 9-00 до 16-00 часов по адресу: 220018, г. Минск, ул. Шаранговича, 4 при предъявлении им документа, удостоверяющего личность (паспорт). При этом письменный запрос потенциального участника должен содержать сведения о лице, которому доверено право на получение конкурсных документов: должность, фамилия, имя, отчество, паспортные данные;
</w:t>
            </w:r>
            <w:br/>
            <w:r>
              <w:rPr/>
              <w:t xml:space="preserve">почтовым отправлением (заказным письмом с обратным уведомлением о вручении) – в этом случае письменный запрос потенциального участника на получение конкурсных документов должен содержать почтовый адрес, на который Заказчиком будут направлены конкурсные документы.
</w:t>
            </w:r>
            <w:br/>
            <w:r>
              <w:rPr/>
              <w:t xml:space="preserve">Выдача конкурсных документов сопровождается регистрацией участников, получивших конкурсные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должны быть представлены по адресу: 220036, г. Минск, пр. Жукова, 3, каб. 317 (работнику Управления документационного обеспечения и контроля Департамента обеспечения деятельности банка Заказчика) в запечатанных конвертах, оформленных в порядке, определенном Инструкцией по проведению конкурса.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по комплексной профессиональной уборке помещений административных и иных зданий, сооружений и прилегающей территории Региональной дирекции по Брестской области ОАО «Белагропромбанк»</w:t>
            </w:r>
          </w:p>
        </w:tc>
        <w:tc>
          <w:tcPr>
            <w:tcW w:w="5100" w:type="dxa"/>
            <w:shd w:val="clear" w:fill="fdf5e8"/>
            <w:noWrap/>
          </w:tcPr>
          <w:p>
            <w:pPr>
              <w:ind w:left="113.47199999999999" w:right="113.47199999999999" w:firstLine="0"/>
              <w:spacing w:before="120" w:after="120"/>
            </w:pPr>
            <w:r>
              <w:rPr/>
              <w:t xml:space="preserve">1 усл.,</w:t>
            </w:r>
            <w:br/>
            <w:r>
              <w:rPr/>
              <w:t xml:space="preserve">1,123,390.08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81.21.10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Услуги по комплексной профессиональной уборке помещений административных и иных зданий, сооружений и прилегающей территории Региональной дирекции по Витебской области ОАО «Белагропромбанк»</w:t>
            </w:r>
          </w:p>
        </w:tc>
        <w:tc>
          <w:tcPr>
            <w:tcW w:w="5100" w:type="dxa"/>
            <w:shd w:val="clear" w:fill="fdf5e8"/>
            <w:noWrap/>
          </w:tcPr>
          <w:p>
            <w:pPr>
              <w:ind w:left="113.47199999999999" w:right="113.47199999999999" w:firstLine="0"/>
              <w:spacing w:before="120" w:after="120"/>
            </w:pPr>
            <w:r>
              <w:rPr/>
              <w:t xml:space="preserve">1 усл.,</w:t>
            </w:r>
            <w:br/>
            <w:r>
              <w:rPr/>
              <w:t xml:space="preserve">1,023,069.96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81.21.10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Услуги по комплексной профессиональной уборке помещений административных и иных зданий, сооружений и прилегающей территории Региональной дирекции по Гомельской области ОАО «Белагропромбанк»</w:t>
            </w:r>
          </w:p>
        </w:tc>
        <w:tc>
          <w:tcPr>
            <w:tcW w:w="5100" w:type="dxa"/>
            <w:shd w:val="clear" w:fill="fdf5e8"/>
            <w:noWrap/>
          </w:tcPr>
          <w:p>
            <w:pPr>
              <w:ind w:left="113.47199999999999" w:right="113.47199999999999" w:firstLine="0"/>
              <w:spacing w:before="120" w:after="120"/>
            </w:pPr>
            <w:r>
              <w:rPr/>
              <w:t xml:space="preserve">1 усл.,</w:t>
            </w:r>
            <w:br/>
            <w:r>
              <w:rPr/>
              <w:t xml:space="preserve">988,087.20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81.21.10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Услуги по комплексной профессиональной уборке помещений административных и иных зданий, сооружений и прилегающей территории Региональной дирекции по Гродненской области ОАО «Белагропромбанк»</w:t>
            </w:r>
          </w:p>
        </w:tc>
        <w:tc>
          <w:tcPr>
            <w:tcW w:w="5100" w:type="dxa"/>
            <w:shd w:val="clear" w:fill="fdf5e8"/>
            <w:noWrap/>
          </w:tcPr>
          <w:p>
            <w:pPr>
              <w:ind w:left="113.47199999999999" w:right="113.47199999999999" w:firstLine="0"/>
              <w:spacing w:before="120" w:after="120"/>
            </w:pPr>
            <w:r>
              <w:rPr/>
              <w:t xml:space="preserve">1 усл.,</w:t>
            </w:r>
            <w:br/>
            <w:r>
              <w:rPr/>
              <w:t xml:space="preserve">891,802.80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81.21.10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Услуги по комплексной профессиональной уборке помещений административных и иных зданий, сооружений и прилегающей территории Региональной дирекции по Могилевской области ОАО «Белагропромбанк»</w:t>
            </w:r>
          </w:p>
        </w:tc>
        <w:tc>
          <w:tcPr>
            <w:tcW w:w="5100" w:type="dxa"/>
            <w:shd w:val="clear" w:fill="fdf5e8"/>
            <w:noWrap/>
          </w:tcPr>
          <w:p>
            <w:pPr>
              <w:ind w:left="113.47199999999999" w:right="113.47199999999999" w:firstLine="0"/>
              <w:spacing w:before="120" w:after="120"/>
            </w:pPr>
            <w:r>
              <w:rPr/>
              <w:t xml:space="preserve">1 усл.,</w:t>
            </w:r>
            <w:br/>
            <w:r>
              <w:rPr/>
              <w:t xml:space="preserve">957,421.44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81.21.10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Услуги по комплексной профессиональной уборке помещений административных и иных зданий, сооружений и прилегающей территории Региональной дирекции по г. Минску и Минской области ОАО «Белагропромбанк»</w:t>
            </w:r>
          </w:p>
        </w:tc>
        <w:tc>
          <w:tcPr>
            <w:tcW w:w="5100" w:type="dxa"/>
            <w:shd w:val="clear" w:fill="fdf5e8"/>
            <w:noWrap/>
          </w:tcPr>
          <w:p>
            <w:pPr>
              <w:ind w:left="113.47199999999999" w:right="113.47199999999999" w:firstLine="0"/>
              <w:spacing w:before="120" w:after="120"/>
            </w:pPr>
            <w:r>
              <w:rPr/>
              <w:t xml:space="preserve">1 усл.,</w:t>
            </w:r>
            <w:br/>
            <w:r>
              <w:rPr/>
              <w:t xml:space="preserve">2,260,621.92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и Минская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81.21.10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Услуги по комплексной профессиональной уборке помещений административных и иных зданий, сооружений и прилегающей территории Центрального аппарата ОАО «Белагропромбанк»</w:t>
            </w:r>
          </w:p>
        </w:tc>
        <w:tc>
          <w:tcPr>
            <w:tcW w:w="5100" w:type="dxa"/>
            <w:shd w:val="clear" w:fill="fdf5e8"/>
            <w:noWrap/>
          </w:tcPr>
          <w:p>
            <w:pPr>
              <w:ind w:left="113.47199999999999" w:right="113.47199999999999" w:firstLine="0"/>
              <w:spacing w:before="120" w:after="120"/>
            </w:pPr>
            <w:r>
              <w:rPr/>
              <w:t xml:space="preserve">1 усл.,</w:t>
            </w:r>
            <w:br/>
            <w:r>
              <w:rPr/>
              <w:t xml:space="preserve">1,887,040.92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81.21.10</w:t>
            </w:r>
          </w:p>
        </w:tc>
      </w:tr>
    </w:tbl>
    <w:p/>
    <w:p>
      <w:pPr>
        <w:ind w:left="113.47199999999999" w:right="113.47199999999999" w:firstLine="0"/>
        <w:spacing w:before="120" w:after="120"/>
      </w:pPr>
      <w:r>
        <w:rPr>
          <w:color w:val="red"/>
          <w:b w:val="1"/>
          <w:bCs w:val="1"/>
        </w:rPr>
        <w:t xml:space="preserve">ОТРАСЛЬ: ПЕРЕВОЗКИ / ЛОГИСТИКА / ТАМОЖНЯ </w:t>
      </w:r>
    </w:p>
    <w:p>
      <w:pPr>
        <w:ind w:left="113.47199999999999" w:right="113.47199999999999" w:firstLine="0"/>
        <w:spacing w:before="120" w:after="120"/>
      </w:pPr>
      <w:r>
        <w:rPr>
          <w:b w:val="1"/>
          <w:bCs w:val="1"/>
        </w:rPr>
        <w:t xml:space="preserve">Процедура закупки № 2025-1251199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Услуги по перевозке зерна урожая 2025 г. (пшеница, кукуруза и т.п) от комбайнов, в 3-х лотах.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Полещук Ольга Викторовна +375 29 166 55 05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конкурсные документы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конкурсные документы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30.06.2025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по перевозке зерна от комбайнов до зерносушильного комплекса филиал «Воложинское» ОАО «Агрокомбинат «Дзержинский», Минская область, Воложинский район, д. Пугачи</w:t>
            </w:r>
          </w:p>
        </w:tc>
        <w:tc>
          <w:tcPr>
            <w:tcW w:w="5100" w:type="dxa"/>
            <w:shd w:val="clear" w:fill="fdf5e8"/>
            <w:noWrap/>
          </w:tcPr>
          <w:p>
            <w:pPr>
              <w:ind w:left="113.47199999999999" w:right="113.47199999999999" w:firstLine="0"/>
              <w:spacing w:before="120" w:after="120"/>
            </w:pPr>
            <w:r>
              <w:rPr/>
              <w:t xml:space="preserve">1 усл.,</w:t>
            </w:r>
            <w:br/>
            <w:r>
              <w:rPr/>
              <w:t xml:space="preserve">2,000,000.00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10.07.2025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"Воложинское", Минская область, Воложинский район, д. Пугачи.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01.61.10.400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Услуги по перевозке зерна от комбайнов до зерносушильного комплекса ОАО «Агрокомбинат «Дзержинский» производственная площадка «Дворище», Крупский район, Минская область, при д. Дворище.</w:t>
            </w:r>
          </w:p>
        </w:tc>
        <w:tc>
          <w:tcPr>
            <w:tcW w:w="5100" w:type="dxa"/>
            <w:shd w:val="clear" w:fill="fdf5e8"/>
            <w:noWrap/>
          </w:tcPr>
          <w:p>
            <w:pPr>
              <w:ind w:left="113.47199999999999" w:right="113.47199999999999" w:firstLine="0"/>
              <w:spacing w:before="120" w:after="120"/>
            </w:pPr>
            <w:r>
              <w:rPr/>
              <w:t xml:space="preserve">1 усл.,</w:t>
            </w:r>
            <w:br/>
            <w:r>
              <w:rPr/>
              <w:t xml:space="preserve">2,000,000.00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10.07.2025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Производственная площадка "Дворище", Крупский район, Минская область, при д. Дворище.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01.61.10.400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Услуги по перевозке зерна от комбайнов до зерносушильного комплекса ОАО «Агрокомбинат «Дзержинский», Минская область, Минский район, Острошицко-городокский с/с, агрогородок Острошицкий городок.</w:t>
            </w:r>
          </w:p>
        </w:tc>
        <w:tc>
          <w:tcPr>
            <w:tcW w:w="5100" w:type="dxa"/>
            <w:shd w:val="clear" w:fill="fdf5e8"/>
            <w:noWrap/>
          </w:tcPr>
          <w:p>
            <w:pPr>
              <w:ind w:left="113.47199999999999" w:right="113.47199999999999" w:firstLine="0"/>
              <w:spacing w:before="120" w:after="120"/>
            </w:pPr>
            <w:r>
              <w:rPr/>
              <w:t xml:space="preserve">1 усл.,</w:t>
            </w:r>
            <w:br/>
            <w:r>
              <w:rPr/>
              <w:t xml:space="preserve">1,000,000.00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10.07.2025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агрогородок Острошицкий городок, Минская область, Минский район, Острошицко-Городокский сельсовет.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01.61.10.400</w:t>
            </w:r>
          </w:p>
        </w:tc>
      </w:tr>
    </w:tbl>
    <w:p/>
    <w:p>
      <w:pPr>
        <w:ind w:left="113.47199999999999" w:right="113.47199999999999" w:firstLine="0"/>
        <w:spacing w:before="120" w:after="120"/>
      </w:pPr>
      <w:r>
        <w:rPr>
          <w:color w:val="red"/>
          <w:b w:val="1"/>
          <w:bCs w:val="1"/>
        </w:rPr>
        <w:t xml:space="preserve">ОТРАСЛЬ: СЕЛЬСКОЕ ХОЗЯЙСТВО </w:t>
      </w:r>
    </w:p>
    <w:p>
      <w:pPr>
        <w:ind w:left="113.47199999999999" w:right="113.47199999999999" w:firstLine="0"/>
        <w:spacing w:before="120" w:after="120"/>
      </w:pPr>
      <w:r>
        <w:rPr>
          <w:b w:val="1"/>
          <w:bCs w:val="1"/>
        </w:rPr>
        <w:t xml:space="preserve">Процедура закупки № 2025-1252748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Птицеводство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оборудования для птицеводческих ферм напольного содержания цыплят бройлеров.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оформления:Маскаченкова Алёна Александровна,конт.тел. +375(29)111-60-74; 
</w:t>
            </w:r>
            <w:br/>
            <w:r>
              <w:rPr/>
              <w:t xml:space="preserve">по техническим вопросам:Бернацкий Виталий Викторович, конт.тел. +375(44)701-48-47.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 и приложениям к нему, документации-смотреть прикрепленные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и приложениям к нему, документации-смотреть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заданию и приложениям к нему, документации-смотреть прикрепленные файлы.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заданию и приложениям к нему, документации-смотреть прикрепленные файлы.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заданию и приложениям к нему, документации-смотреть прикрепленные файлы.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Технологическое оборудование для напольного содержания цыплят бройлеров с оказанием услуг по шефмонтажу, выполнением пусконаладочных работ и обучения персонала.</w:t>
            </w:r>
          </w:p>
        </w:tc>
        <w:tc>
          <w:tcPr>
            <w:tcW w:w="5100" w:type="dxa"/>
            <w:shd w:val="clear" w:fill="fdf5e8"/>
            <w:noWrap/>
          </w:tcPr>
          <w:p>
            <w:pPr>
              <w:ind w:left="113.47199999999999" w:right="113.47199999999999" w:firstLine="0"/>
              <w:spacing w:before="120" w:after="120"/>
            </w:pPr>
            <w:r>
              <w:rPr/>
              <w:t xml:space="preserve">10 компл.,</w:t>
            </w:r>
            <w:br/>
            <w:r>
              <w:rPr/>
              <w:t xml:space="preserve">1,300,000.00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21.07.2025 по 01.10.2026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и приложениям к нему, документации-смотреть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28.30.85</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Оборудование системы вентиляции для птицеводческих ферм напольного содержания цыплят бройлеров с оказанием услуг по шефмонтажу, выполнением пусконаладочных работ и обучения персонала.</w:t>
            </w:r>
          </w:p>
        </w:tc>
        <w:tc>
          <w:tcPr>
            <w:tcW w:w="5100" w:type="dxa"/>
            <w:shd w:val="clear" w:fill="fdf5e8"/>
            <w:noWrap/>
          </w:tcPr>
          <w:p>
            <w:pPr>
              <w:ind w:left="113.47199999999999" w:right="113.47199999999999" w:firstLine="0"/>
              <w:spacing w:before="120" w:after="120"/>
            </w:pPr>
            <w:r>
              <w:rPr/>
              <w:t xml:space="preserve">10 компл.,</w:t>
            </w:r>
            <w:br/>
            <w:r>
              <w:rPr/>
              <w:t xml:space="preserve">1,200,000.00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21.07.2025 по 01.10.2026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и приложениям к нему, документации-смотреть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28.25.12</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Газовые теплогенераторы для птицеводческих ферм напольного содержания цыплят бройлеров с оказанием услуг по шефмонтажу, выполнением пусконаладочных работ и обучения персонала.</w:t>
            </w:r>
          </w:p>
        </w:tc>
        <w:tc>
          <w:tcPr>
            <w:tcW w:w="5100" w:type="dxa"/>
            <w:shd w:val="clear" w:fill="fdf5e8"/>
            <w:noWrap/>
          </w:tcPr>
          <w:p>
            <w:pPr>
              <w:ind w:left="113.47199999999999" w:right="113.47199999999999" w:firstLine="0"/>
              <w:spacing w:before="120" w:after="120"/>
            </w:pPr>
            <w:r>
              <w:rPr/>
              <w:t xml:space="preserve">10 компл.,</w:t>
            </w:r>
            <w:br/>
            <w:r>
              <w:rPr/>
              <w:t xml:space="preserve">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21.07.2025 по 01.10.2026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и приложениям к нему, документации-смотреть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28.25.12</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2025-1252743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оборудования вентиляции, кондиционирования, холодоснабжения для объекта строительства «Строительство нового хирургического корпуса и снос существующего  4-х этажного хирургического корпуса в УЗ «Бобруйская городская больница СМП им. В.О. Морзона».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г. Бобруйска"
</w:t>
            </w:r>
            <w:br/>
            <w:r>
              <w:rPr/>
              <w:t xml:space="preserve">Республика Беларусь, Могилевская область, 213826, г. Бобруйск, улица Интернациональная,31
</w:t>
            </w:r>
            <w:br/>
            <w:r>
              <w:rPr/>
              <w:t xml:space="preserve">790127594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Жилинский Андрей Николаевич, +375225738393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приложенной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приложенной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Приточные агрегаты с комплектом автоматики и узлами регулирования </w:t>
            </w:r>
          </w:p>
        </w:tc>
        <w:tc>
          <w:tcPr>
            <w:tcW w:w="5100" w:type="dxa"/>
            <w:shd w:val="clear" w:fill="fdf5e8"/>
            <w:noWrap/>
          </w:tcPr>
          <w:p>
            <w:pPr>
              <w:ind w:left="113.47199999999999" w:right="113.47199999999999" w:firstLine="0"/>
              <w:spacing w:before="120" w:after="120"/>
            </w:pPr>
            <w:r>
              <w:rPr/>
              <w:t xml:space="preserve">16 Комплект,</w:t>
            </w:r>
            <w:br/>
            <w:r>
              <w:rPr/>
              <w:t xml:space="preserve">1,561,277.49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25.08.2025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213826, г. Бобруйск, улица Интернациональная,31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28.25.12.700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Кондиционеры приточно-вытяжные с комплектом автоматики и узлами регулирования </w:t>
            </w:r>
          </w:p>
        </w:tc>
        <w:tc>
          <w:tcPr>
            <w:tcW w:w="5100" w:type="dxa"/>
            <w:shd w:val="clear" w:fill="fdf5e8"/>
            <w:noWrap/>
          </w:tcPr>
          <w:p>
            <w:pPr>
              <w:ind w:left="113.47199999999999" w:right="113.47199999999999" w:firstLine="0"/>
              <w:spacing w:before="120" w:after="120"/>
            </w:pPr>
            <w:r>
              <w:rPr/>
              <w:t xml:space="preserve">8 Комплект,</w:t>
            </w:r>
            <w:br/>
            <w:r>
              <w:rPr/>
              <w:t xml:space="preserve">3,254,724.79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25.08.2025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213826, г. Бобруйск, улица Интернациональная,31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28.25.12.700</w:t>
            </w:r>
          </w:p>
        </w:tc>
      </w:tr>
    </w:tbl>
    <w:p/>
    <w:p>
      <w:pPr>
        <w:ind w:left="113.47199999999999" w:right="113.47199999999999" w:firstLine="0"/>
        <w:spacing w:before="120" w:after="120"/>
      </w:pPr>
      <w:r>
        <w:rPr>
          <w:b w:val="1"/>
          <w:bCs w:val="1"/>
        </w:rPr>
        <w:t xml:space="preserve">Процедура закупки № 2025-1251495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Возведения комплекса по откорму КРС на 3200 скотомест по адресу: Верхнедвинский район, Освейский с/с, вблизи н.п. Беляны, 1-ая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"НефтеСтройИнжиниринг"
</w:t>
            </w:r>
            <w:br/>
            <w:r>
              <w:rPr/>
              <w:t xml:space="preserve">Республика Беларусь, Витебская обл., г. Новополоцк, 211440, ул. Промышленная, 1 (3 этаж)
</w:t>
            </w:r>
            <w:br/>
            <w:r>
              <w:rPr/>
              <w:t xml:space="preserve">  490854107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Голубев Павел Викторович, +375 214 509944, nse@ooonse.com
</w:t>
            </w:r>
            <w:br/>
            <w:r>
              <w:rPr/>
              <w:t xml:space="preserve">+375 29 814 24 54, +375 29 819 24 54</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jне требуется</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"Бизнес Транс Сервис", г. Минск, 193583036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Муляренок Александр Иосифович- заместитель директора по строительству
</w:t>
            </w:r>
            <w:br/>
            <w:r>
              <w:rPr/>
              <w:t xml:space="preserve">+375 29 877 99 95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Проектно-сметная документация предоставляется по запросу. Запросы на предоставление проектно-сметной документации принимаются на электронную почту: nse@ooonse.com</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Указано в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Возведения комплекса по откорму КРС на 3200 скотомест по адресу: Верхнедвинский район, Освейский с/с, вблизи н.п. Беляны, 1-ая очередь строительства</w:t>
            </w:r>
          </w:p>
        </w:tc>
        <w:tc>
          <w:tcPr>
            <w:tcW w:w="5100" w:type="dxa"/>
            <w:shd w:val="clear" w:fill="fdf5e8"/>
            <w:noWrap/>
          </w:tcPr>
          <w:p>
            <w:pPr>
              <w:ind w:left="113.47199999999999" w:right="113.47199999999999" w:firstLine="0"/>
              <w:spacing w:before="120" w:after="120"/>
            </w:pPr>
            <w:r>
              <w:rPr/>
              <w:t xml:space="preserve">1 компл.,</w:t>
            </w:r>
            <w:br/>
            <w:r>
              <w:rPr/>
              <w:t xml:space="preserve">47,000,000.00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Верхнедвинский район, Освейский с/с, вблизи н.п. Беляны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49.99.12</w:t>
            </w:r>
          </w:p>
        </w:tc>
      </w:tr>
    </w:tbl>
    <w:p/>
    <w:p>
      <w:pPr>
        <w:ind w:left="113.47199999999999" w:right="113.47199999999999" w:firstLine="0"/>
        <w:spacing w:before="120" w:after="120"/>
      </w:pPr>
      <w:r>
        <w:rPr>
          <w:b w:val="1"/>
          <w:bCs w:val="1"/>
        </w:rPr>
        <w:t xml:space="preserve">Процедура закупки № 2025-1251785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работ по возведению мостового сооружения патрульной автодороги через р.Сивельга, мостового сооружения конвейерного тракта р.Сивельга на строительстве объекта: «Поддержание сырьевой базы 3 РУ ОАО «Беларуськалий» за счет строительства Дарасинского рудника». Вторая очередь. Поверхностный комплекс (Слуцкий район) Сведения об организаторе переговоров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+375 174 22 41 93
</w:t>
            </w:r>
            <w:br/>
            <w:r>
              <w:rPr/>
              <w:t xml:space="preserve"> a.pechkur@kali.by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оформления конкурсного предложения - Фурса Ольга Леонидовна 8-0174-23-35-99,v.taraskova@kali.by
</w:t>
            </w:r>
            <w:br/>
            <w:r>
              <w:rPr/>
              <w:t xml:space="preserve">-по разрешительным документам, исходным данным, техническим и строительным решениям - Горбаченко Дмитрий Анатольевич 8 (0174)-23-35-26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документации для переговоров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документации для переговоров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по возведению мостового сооружения патрульной автодороги через р.Сивельга, мостового сооружения конвейерного тракта р.Сивельга на строительстве объекта: «Поддержание сырьевой базы 3 РУ ОАО «Беларуськалий» за счет строительства Дарасинского рудника». Вторая очередь. Поверхностный комплекс (Слуцкий район)</w:t>
            </w:r>
          </w:p>
        </w:tc>
        <w:tc>
          <w:tcPr>
            <w:tcW w:w="5100" w:type="dxa"/>
            <w:shd w:val="clear" w:fill="fdf5e8"/>
            <w:noWrap/>
          </w:tcPr>
          <w:p>
            <w:pPr>
              <w:ind w:left="113.47199999999999" w:right="113.47199999999999" w:firstLine="0"/>
              <w:spacing w:before="120" w:after="120"/>
            </w:pPr>
            <w:r>
              <w:rPr/>
              <w:t xml:space="preserve">1 шт.,</w:t>
            </w:r>
            <w:br/>
            <w:r>
              <w:rPr/>
              <w:t xml:space="preserve">12,033,055.43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документации для переговоров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41.00.20.200</w:t>
            </w:r>
          </w:p>
        </w:tc>
      </w:tr>
    </w:tbl>
    <w:p/>
    <w:p>
      <w:pPr>
        <w:ind w:left="113.47199999999999" w:right="113.47199999999999" w:firstLine="0"/>
        <w:spacing w:before="120" w:after="120"/>
      </w:pPr>
      <w:r>
        <w:rPr>
          <w:b w:val="1"/>
          <w:bCs w:val="1"/>
        </w:rPr>
        <w:t xml:space="preserve">Процедура закупки № 2025-1252727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Отделочные материалы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Переговоры по выбору поставщика системы вентилируемого фасада под облицовку керамогранитными плитами с потолком подвесным из кассет металлических для объекта «Возведение Национального исторического музея Беларуси с парком Народного единства в районе ул. Орловской г. Минска»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"СТРОИТЕЛЬНЫЙ ТРЕСТ № 4"
</w:t>
            </w:r>
            <w:br/>
            <w:r>
              <w:rPr/>
              <w:t xml:space="preserve">Республика Беларусь, г. Минск,  220002, ул. Коммунистическая, 17
</w:t>
            </w:r>
            <w:br/>
            <w:r>
              <w:rPr/>
              <w:t xml:space="preserve">+375 334-12-61
</w:t>
            </w:r>
            <w:br/>
            <w:r>
              <w:rPr/>
              <w:t xml:space="preserve"> stroytrest4@mail.ru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Драница Валерий Валентинович, тел. +375 29 670-93-84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прилагаемой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система вентилируемого фасада под облицовку керамогранитными плитами с потолком подвесным из кассет металлических</w:t>
            </w:r>
          </w:p>
        </w:tc>
        <w:tc>
          <w:tcPr>
            <w:tcW w:w="5100" w:type="dxa"/>
            <w:shd w:val="clear" w:fill="fdf5e8"/>
            <w:noWrap/>
          </w:tcPr>
          <w:p>
            <w:pPr>
              <w:ind w:left="113.47199999999999" w:right="113.47199999999999" w:firstLine="0"/>
              <w:spacing w:before="120" w:after="120"/>
            </w:pPr>
            <w:r>
              <w:rPr/>
              <w:t xml:space="preserve">1 компл.,</w:t>
            </w:r>
            <w:br/>
            <w:r>
              <w:rPr/>
              <w:t xml:space="preserve">3,127,711.02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25.11.23</w:t>
            </w:r>
          </w:p>
        </w:tc>
      </w:tr>
    </w:tbl>
    <w:p/>
    <w:p>
      <w:pPr>
        <w:ind w:left="113.47199999999999" w:right="113.47199999999999" w:firstLine="0"/>
        <w:spacing w:before="120" w:after="120"/>
      </w:pPr>
      <w:r>
        <w:rPr>
          <w:b w:val="1"/>
          <w:bCs w:val="1"/>
        </w:rPr>
        <w:t xml:space="preserve">Процедура закупки № 2025-1251076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комплекса общестроительных работ на объекте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"Строительно-монтажный трест №27"
</w:t>
            </w:r>
            <w:br/>
            <w:r>
              <w:rPr/>
              <w:t xml:space="preserve">Республика Беларусь, Гомельская обл., г. Гомель, 246050, ул. Жарковского, 24А
</w:t>
            </w:r>
            <w:br/>
            <w:r>
              <w:rPr/>
              <w:t xml:space="preserve">Тел. +375  232  34-19-34, 34-19-17, 34-19-48
</w:t>
            </w:r>
            <w:br/>
            <w:r>
              <w:rPr/>
              <w:t xml:space="preserve"> mk@smt27.com</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ПТО ОАО "Строительно-монтажный трест №27" Головач Владимир Яковлевич, тел: +375 232 34 19 48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комплекса общестроительных работ на объекте строительства: &amp;quot;Многоквартирный жилой дом в микрорайоне №16 г. Гомеля в районе улиц Кожара-Мазурова (р-н существующей автостоянки) дом №2&amp;quot;.</w:t>
            </w:r>
          </w:p>
        </w:tc>
        <w:tc>
          <w:tcPr>
            <w:tcW w:w="5100" w:type="dxa"/>
            <w:shd w:val="clear" w:fill="fdf5e8"/>
            <w:noWrap/>
          </w:tcPr>
          <w:p>
            <w:pPr>
              <w:ind w:left="113.47199999999999" w:right="113.47199999999999" w:firstLine="0"/>
              <w:spacing w:before="120" w:after="120"/>
            </w:pPr>
            <w:r>
              <w:rPr/>
              <w:t xml:space="preserve">1 объект(а,ов),</w:t>
            </w:r>
            <w:br/>
            <w:r>
              <w:rPr/>
              <w:t xml:space="preserve">3,815,127.52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пересечение улиц Кожара-Мазурова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w:t>
            </w:r>
          </w:p>
        </w:tc>
      </w:tr>
    </w:tbl>
    <w:p/>
    <w:p>
      <w:pPr>
        <w:ind w:left="113.47199999999999" w:right="113.47199999999999" w:firstLine="0"/>
        <w:spacing w:before="120" w:after="120"/>
      </w:pPr>
      <w:r>
        <w:rPr>
          <w:b w:val="1"/>
          <w:bCs w:val="1"/>
        </w:rPr>
        <w:t xml:space="preserve">Процедура закупки № 2025-1251893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«Возведение здания склада по улице Академика Павлова, 3 в г.Могилеве"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Техническая часть: 
</w:t>
            </w:r>
            <w:br/>
            <w:r>
              <w:rPr/>
              <w:t xml:space="preserve">Начальник ОКС Покрашинский Андрей Станиславович +375291215089
</w:t>
            </w:r>
            <w:br/>
            <w:r>
              <w:rPr/>
              <w:t xml:space="preserve">- Конкурсная документация для конкурентных переговоров:
</w:t>
            </w:r>
            <w:br/>
            <w:r>
              <w:rPr/>
              <w:t xml:space="preserve">Инженер ОМТС Жарина Екатерина Сергеевна +375 44 502 01 04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требования	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требования	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требования	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24 июля 2025 г. Файл будет открыт на заседании комиссии в 10 ч. 00 мин. 25 июля 2025 г.</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24 июля 2025 г. Файл будет открыт на заседании комиссии в 10 ч. 00 мин. 25 июля 2025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«Возведение здания склада по улице Академика Павлова, 3 в г.Могилеве</w:t>
            </w:r>
          </w:p>
        </w:tc>
        <w:tc>
          <w:tcPr>
            <w:tcW w:w="5100" w:type="dxa"/>
            <w:shd w:val="clear" w:fill="fdf5e8"/>
            <w:noWrap/>
          </w:tcPr>
          <w:p>
            <w:pPr>
              <w:ind w:left="113.47199999999999" w:right="113.47199999999999" w:firstLine="0"/>
              <w:spacing w:before="120" w:after="120"/>
            </w:pPr>
            <w:r>
              <w:rPr/>
              <w:t xml:space="preserve">1 объект(а,ов),</w:t>
            </w:r>
            <w:br/>
            <w:r>
              <w:rPr/>
              <w:t xml:space="preserve">15,360,177.00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24.10.2025 по 13.12.2026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г.Могилев, ул. Академика Павлова, 3 (территория ОАО "Бабушкина крынка")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41.00.20.100</w:t>
            </w:r>
          </w:p>
        </w:tc>
      </w:tr>
    </w:tbl>
    <w:p/>
    <w:p>
      <w:pPr>
        <w:ind w:left="113.47199999999999" w:right="113.47199999999999" w:firstLine="0"/>
        <w:spacing w:before="120" w:after="120"/>
      </w:pPr>
      <w:r>
        <w:rPr>
          <w:b w:val="1"/>
          <w:bCs w:val="1"/>
        </w:rPr>
        <w:t xml:space="preserve">Процедура закупки № 2025-1251128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Реконструкция МТК Вулька-Городищенская Пинского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"Почапово"
</w:t>
            </w:r>
            <w:br/>
            <w:r>
              <w:rPr/>
              <w:t xml:space="preserve">Республика Беларусь, Брестская обл., д. Почапово, 225737, ул. Зеленая, 1
</w:t>
            </w:r>
            <w:br/>
            <w:r>
              <w:rPr/>
              <w:t xml:space="preserve">  200110664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Минич Александр Васильевич, +375 165 68 31 96, oaopochapovo@mail.ru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конкурсных документов и ТЭЗ</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конкурсных документов и ТЭЗ</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конкурсных документов и ТЭЗ</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прикреплены к приглашению</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Брестская область, Пинский район, деревня Почапово, ул. Зеленая,1.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МТК Вулька-Городищенская Пинского района</w:t>
            </w:r>
          </w:p>
        </w:tc>
        <w:tc>
          <w:tcPr>
            <w:tcW w:w="5100" w:type="dxa"/>
            <w:shd w:val="clear" w:fill="fdf5e8"/>
            <w:noWrap/>
          </w:tcPr>
          <w:p>
            <w:pPr>
              <w:ind w:left="113.47199999999999" w:right="113.47199999999999" w:firstLine="0"/>
              <w:spacing w:before="120" w:after="120"/>
            </w:pPr>
            <w:r>
              <w:rPr/>
              <w:t xml:space="preserve">1 ед.,</w:t>
            </w:r>
            <w:br/>
            <w:r>
              <w:rPr/>
              <w:t xml:space="preserve">5,189,285.00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31.07.2025 по 30.10.2027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МТК Вулька-Городищенская д. Вулька-Городищенская, Пинский район, Брестская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40.00.40.110</w:t>
            </w:r>
          </w:p>
        </w:tc>
      </w:tr>
    </w:tbl>
    <w:p/>
    <w:p>
      <w:pPr>
        <w:ind w:left="113.47199999999999" w:right="113.47199999999999" w:firstLine="0"/>
        <w:spacing w:before="120" w:after="120"/>
      </w:pPr>
      <w:r>
        <w:rPr>
          <w:b w:val="1"/>
          <w:bCs w:val="1"/>
        </w:rPr>
        <w:t xml:space="preserve">Процедура закупки № 2025-1251376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для выполнения полного комплекса работ на объекте: Реконструкция склада мелассы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"Жабинковский сахарный завод"
</w:t>
            </w:r>
            <w:br/>
            <w:r>
              <w:rPr/>
              <w:t xml:space="preserve">Республика Беларусь, Брестская обл., г. Жабинка, 225102, РБ, Брестская обл, г. Жабинка
</w:t>
            </w:r>
            <w:br/>
            <w:r>
              <w:rPr/>
              <w:t xml:space="preserve">  200037600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организационным и техническим вопросам: Начальник ПТО Каштелян Вячеслав Иосифович, +375 1641 699 88, +375 29 725 81 23;
</w:t>
            </w:r>
            <w:br/>
            <w:r>
              <w:rPr/>
              <w:t xml:space="preserve">По техническим вопросам: Главный механик Белых Вадим Сергеевич, +375 1641 699 64, +375 33 323 82 75;
</w:t>
            </w:r>
            <w:br/>
            <w:r>
              <w:rPr/>
              <w:t xml:space="preserve">Инженер ПТО Прохоренко Ирина Ивановна, тел. +375 1641 699 63.
</w:t>
            </w:r>
            <w:br/>
            <w:r>
              <w:rPr/>
              <w:t xml:space="preserve">Е-mail: ckc@tut.by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а также в реестр коммерческих организаций и ИП с повышенным риском правонарушений в экономической сфере, по учету недобросовестных поставщиков.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пакета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Все материалы и оборудование на объект закупаются Подрядчиком.
</w:t>
            </w:r>
            <w:br/>
            <w:r>
              <w:rPr/>
              <w:t xml:space="preserve">
</w:t>
            </w:r>
            <w:br/>
            <w:r>
              <w:rPr/>
              <w:t xml:space="preserve">
</w:t>
            </w:r>
            <w:br/>
            <w:r>
              <w:rPr/>
              <w:t xml:space="preserve">ЗАКЛЮЧЕНИЕ ЭКСПЕРТИЗЫ ВОЗМОЖНО ОТПРАВИТЬ ПО ЭЛЕКТРОННОЙ ПОЧТЕ.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предоставляется участнику на основании письменной заявки безвозмездно в электронном виде по E-mail в течение указанного времени с даты опубликования объявления о проведении процедуры, по адресу: 225102, РБ, Брестская обл., г. Жабинка, ОАО "Жабинковский сахарный завод", ПТО либо E-mail: ckc@tut.by.
</w:t>
            </w:r>
            <w:br/>
            <w:r>
              <w:rPr/>
              <w:t xml:space="preserve">Также, все конкурсные документы и проект договора прилагаются к данному объявлению и доступны для скачивания.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Все конкурсные предложения должны быть представлены по почте либо явочно, в запечатанном конверте в срок до 14:15часов 30.06.2025 г. по адресу: 225102, Брестская область, Жабинковский район, г. Жабинка, ОАО «Жабинковский сахарный завод», канцелярия заводоуправления (для ПТО) с пометкой:
</w:t>
            </w:r>
            <w:br/>
            <w:r>
              <w:rPr/>
              <w:t xml:space="preserve">На открытый конкурс по закупке:
</w:t>
            </w:r>
            <w:br/>
            <w:r>
              <w:rPr/>
              <w:t xml:space="preserve">выбор генподрядной организации для выполнения полного комплекса работ на объекте: 
</w:t>
            </w:r>
            <w:br/>
            <w:r>
              <w:rPr/>
              <w:t xml:space="preserve">«Реконструкция склада мелассы», расположенного по адресу: Брестская область, Жабинковский район, г. Жабинка, ул. Калинина
</w:t>
            </w:r>
            <w:br/>
            <w:r>
              <w:rPr/>
              <w:t xml:space="preserve">Не вскрывать до 14 часов 15минут 30.06.2025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для выполнения полного комплекса работ на объекте: &amp;quot;Реконструкция склада мелассы&amp;quot;, расположенного по адресу: Брестская область, Жабинковский район, г. Жабинка, ул. Калинина.</w:t>
            </w:r>
          </w:p>
        </w:tc>
        <w:tc>
          <w:tcPr>
            <w:tcW w:w="5100" w:type="dxa"/>
            <w:shd w:val="clear" w:fill="fdf5e8"/>
            <w:noWrap/>
          </w:tcPr>
          <w:p>
            <w:pPr>
              <w:ind w:left="113.47199999999999" w:right="113.47199999999999" w:firstLine="0"/>
              <w:spacing w:before="120" w:after="120"/>
            </w:pPr>
            <w:r>
              <w:rPr/>
              <w:t xml:space="preserve">1 компл.,</w:t>
            </w:r>
            <w:br/>
            <w:r>
              <w:rPr/>
              <w:t xml:space="preserve">9,227,539.10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13.12.2025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РБ, Брестская область, г. Жабинка, территория ОАО «Жабинковский сахарный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43.29.19.900</w:t>
            </w:r>
          </w:p>
        </w:tc>
      </w:tr>
    </w:tbl>
    <w:p/>
    <w:p>
      <w:pPr>
        <w:ind w:left="113.47199999999999" w:right="113.47199999999999" w:firstLine="0"/>
        <w:spacing w:before="120" w:after="120"/>
      </w:pPr>
      <w:r>
        <w:rPr>
          <w:b w:val="1"/>
          <w:bCs w:val="1"/>
        </w:rPr>
        <w:t xml:space="preserve">Процедура закупки № 2025-1245434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комплекса строительно-монтажных работ по объекту: «Капитальный ремонт с модернизацией общежития №3 по ул.Строителей, 5А в г.Минске".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w:t>
            </w:r>
            <w:br/>
            <w:r>
              <w:rPr/>
              <w:t xml:space="preserve"> st@maz.by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Начальник ПТО Сергеенко Владимир Сергеевич – 217-94-25.
</w:t>
            </w:r>
            <w:br/>
            <w:r>
              <w:rPr/>
              <w:t xml:space="preserve">	- Заместитель начальника УКС по экономическим вопросам – Качан Елена Юрьевна – 217-98-45.
</w:t>
            </w:r>
            <w:br/>
            <w:r>
              <w:rPr/>
              <w:t xml:space="preserve">	-  Секретарь комиссии – ведущий экономист УКС – Синькевич Елена Эдуардовна – тел. 217-22-49, факс - 217-97-15.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комплекса строительно-монтажных работ по объекту: «Капитальный ремонт с модернизацией общежития №3 по ул.Строителей, 5А в г.Минске&amp;quot;.</w:t>
            </w:r>
          </w:p>
        </w:tc>
        <w:tc>
          <w:tcPr>
            <w:tcW w:w="5100" w:type="dxa"/>
            <w:shd w:val="clear" w:fill="fdf5e8"/>
            <w:noWrap/>
          </w:tcPr>
          <w:p>
            <w:pPr>
              <w:ind w:left="113.47199999999999" w:right="113.47199999999999" w:firstLine="0"/>
              <w:spacing w:before="120" w:after="120"/>
            </w:pPr>
            <w:r>
              <w:rPr/>
              <w:t xml:space="preserve">1 усл.,</w:t>
            </w:r>
            <w:br/>
            <w:r>
              <w:rPr/>
              <w:t xml:space="preserve">3,951,474.00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ул.Строителей, 5А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43.29</w:t>
            </w:r>
          </w:p>
        </w:tc>
      </w:tr>
    </w:tbl>
    <w:p/>
    <w:p>
      <w:pPr>
        <w:ind w:left="113.47199999999999" w:right="113.47199999999999" w:firstLine="0"/>
        <w:spacing w:before="120" w:after="120"/>
      </w:pPr>
      <w:r>
        <w:rPr>
          <w:b w:val="1"/>
          <w:bCs w:val="1"/>
        </w:rPr>
        <w:t xml:space="preserve">Процедура закупки № 2025-1249958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строительно-монтажные работы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"Шахтострой"
</w:t>
            </w:r>
            <w:br/>
            <w:r>
              <w:rPr/>
              <w:t xml:space="preserve">Республика Беларусь, Минская обл., Солигорский район, Чижевичский с/с, 223710, 11А, Любанское шоссе
</w:t>
            </w:r>
            <w:br/>
            <w:r>
              <w:rPr/>
              <w:t xml:space="preserve">+3751742300006
</w:t>
            </w:r>
            <w:br/>
            <w:r>
              <w:rPr/>
              <w:t xml:space="preserve"> trest@shahta.by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Бараш Виталий Владимирович, тел: +37517235645, факс: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строительно-монтажные работы</w:t>
            </w:r>
          </w:p>
        </w:tc>
        <w:tc>
          <w:tcPr>
            <w:tcW w:w="5100" w:type="dxa"/>
            <w:shd w:val="clear" w:fill="fdf5e8"/>
            <w:noWrap/>
          </w:tcPr>
          <w:p>
            <w:pPr>
              <w:ind w:left="113.47199999999999" w:right="113.47199999999999" w:firstLine="0"/>
              <w:spacing w:before="120" w:after="120"/>
            </w:pPr>
            <w:r>
              <w:rPr/>
              <w:t xml:space="preserve">4 337 030 компл.,</w:t>
            </w:r>
            <w:br/>
            <w:r>
              <w:rPr/>
              <w:t xml:space="preserve">4,337,030.25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Петриковский район, в 4км от северо- западной окраины, г.Петриков, в 2км от южной окраины д.Слобода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42.21.12</w:t>
            </w:r>
          </w:p>
        </w:tc>
      </w:tr>
    </w:tbl>
    <w:p/>
    <w:p>
      <w:pPr>
        <w:ind w:left="113.47199999999999" w:right="113.47199999999999" w:firstLine="0"/>
        <w:spacing w:before="120" w:after="120"/>
      </w:pPr>
      <w:r>
        <w:rPr>
          <w:b w:val="1"/>
          <w:bCs w:val="1"/>
        </w:rPr>
        <w:t xml:space="preserve">Процедура закупки № 2025-1250962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строительно-монтажных работ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Могилевский филиал Республиканского унитарного предприятия электросвязи "Белтелеком"
</w:t>
            </w:r>
            <w:br/>
            <w:r>
              <w:rPr/>
              <w:t xml:space="preserve">Республика Беларусь, Могилевская обл., г. Могилев, 212030, ул. Ленинская, 12
</w:t>
            </w:r>
            <w:br/>
            <w:r>
              <w:rPr/>
              <w:t xml:space="preserve">  700838273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Карпенков Максим Владимирович, +375 (222) 29 21 90, oksnath@mogilev.beltelecom.by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20.06.2025 по 30.06.2025 по адресу: 212030 г. Могилёв, Ленинская, 12 на основании заявки, направленной на электронную почту: oks10@mogilev.beltelecom.by,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Участники конкурса должны запечатать Конкурсное предложения в конверт, указать наименование Участника и сделать пометку:
</w:t>
            </w:r>
            <w:br/>
            <w:r>
              <w:rPr/>
              <w:t xml:space="preserve">Предложение для конкурса на закупку СМР. Не вскрывать до 12:00 «_30_» июня 2025 года.
</w:t>
            </w:r>
            <w:br/>
            <w:r>
              <w:rPr/>
              <w:t xml:space="preserve">Куда: Могилевский филиал РУП «Белтелеком»,
</w:t>
            </w:r>
            <w:br/>
            <w:r>
              <w:rPr/>
              <w:t xml:space="preserve">212030, г. Могилев ул. Ленинская, 12, каб.205.
</w:t>
            </w:r>
            <w:br/>
            <w:r>
              <w:rPr/>
              <w:t xml:space="preserve">От: наименование «Участника».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№1«Реконструкция местных линий связи по технологии GPON Кировского района н.п.Мышковичи»
</w:t>
            </w:r>
            <w:br/>
            <w:r>
              <w:rPr/>
              <w:t xml:space="preserve"> «Реконструкция линейно-кабельных сооружений связи по ул.Новая, 1 в д.Малый Кудин Белыничского района»
</w:t>
            </w:r>
            <w:br/>
            <w:r>
              <w:rPr/>
              <w:t xml:space="preserve"> «Реконструкция линейно-кабельных сооружений связи по ул.Юбилейная, 19А в аг.Ланьково Белыничского района»
</w:t>
            </w:r>
            <w:br/>
            <w:r>
              <w:rPr/>
              <w:t xml:space="preserve"> «Реконструкция линейно-кабельных сооружений связи. Видеонаблюдение РСМОБ на остановочных пунктах общественного транспорта в г. Могилеве» 12 очередь
</w:t>
            </w:r>
            <w:br/>
            <w:r>
              <w:rPr/>
              <w:t xml:space="preserve"> «Реконструкция линейно-кабельных сооружений связи по ул.Совхозная, 4 в аг.Техтин Белыничского района»</w:t>
            </w:r>
          </w:p>
        </w:tc>
        <w:tc>
          <w:tcPr>
            <w:tcW w:w="5100" w:type="dxa"/>
            <w:shd w:val="clear" w:fill="fdf5e8"/>
            <w:noWrap/>
          </w:tcPr>
          <w:p>
            <w:pPr>
              <w:ind w:left="113.47199999999999" w:right="113.47199999999999" w:firstLine="0"/>
              <w:spacing w:before="120" w:after="120"/>
            </w:pPr>
            <w:r>
              <w:rPr/>
              <w:t xml:space="preserve">5 объект(а,ов),</w:t>
            </w:r>
            <w:br/>
            <w:r>
              <w:rPr/>
              <w:t xml:space="preserve">3,271,466.00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29.12.2026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Кировского района н.п.Мышковичи.
</w:t>
            </w:r>
            <w:br/>
            <w:r>
              <w:rPr/>
              <w:t xml:space="preserve">Могилевская область, д.Малый Кудин Белыничского района.
</w:t>
            </w:r>
            <w:br/>
            <w:r>
              <w:rPr/>
              <w:t xml:space="preserve">Могилевская область, аг.Ланьково Белыничского района.
</w:t>
            </w:r>
            <w:br/>
            <w:r>
              <w:rPr/>
              <w:t xml:space="preserve">Могилевская область, г. Могилев.
</w:t>
            </w:r>
            <w:br/>
            <w:r>
              <w:rPr/>
              <w:t xml:space="preserve">Могилевская область, аг.Техтин Белыничского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Лот №2«Реконструкция местных линий связи по технологии GPON Мстиславского района н.п.Ходосы»
</w:t>
            </w:r>
            <w:br/>
            <w:r>
              <w:rPr/>
              <w:t xml:space="preserve"> «Реконструкция линейно-кабельных сооружений связи по ул. Центральной в д. Калюга Глусского района»
</w:t>
            </w:r>
            <w:br/>
            <w:r>
              <w:rPr/>
              <w:t xml:space="preserve"> «Реконструкция линейно-кабельных сооружений связи по ул. Садовая, 32, 34 в аг. Любоничи Кировского района»
</w:t>
            </w:r>
            <w:br/>
            <w:r>
              <w:rPr/>
              <w:t xml:space="preserve"> «Реконструкция линейно-кабельных сооружений связи. Организация видеоконтроля. Кировский район, д. Чигиринка РУП «Белоруснефть-Могилевоблнефтепродукт» СХФ «Чигиринка»
</w:t>
            </w:r>
            <w:br/>
            <w:r>
              <w:rPr/>
              <w:t xml:space="preserve"> «Возведение линейно-кабельных сооружений связи xPON к многоквартирному жилому дому. г. Климовичи, ул. 20 лет Октября»
</w:t>
            </w:r>
            <w:br/>
            <w:r>
              <w:rPr/>
              <w:t xml:space="preserve"> «Реконструкция ЛКС. Организация видеоконтроля. Климовичский район, аг. Милославичи КСУП «Приграничный-Агро»
</w:t>
            </w:r>
            <w:br/>
            <w:r>
              <w:rPr/>
              <w:t xml:space="preserve"> «Реконструкция линейно-кабельных сооружений связи по ул. Заречная, 17б в аг. Бацевичи Кличевского района»</w:t>
            </w:r>
          </w:p>
        </w:tc>
        <w:tc>
          <w:tcPr>
            <w:tcW w:w="5100" w:type="dxa"/>
            <w:shd w:val="clear" w:fill="fdf5e8"/>
            <w:noWrap/>
          </w:tcPr>
          <w:p>
            <w:pPr>
              <w:ind w:left="113.47199999999999" w:right="113.47199999999999" w:firstLine="0"/>
              <w:spacing w:before="120" w:after="120"/>
            </w:pPr>
            <w:r>
              <w:rPr/>
              <w:t xml:space="preserve">7 объект(а,ов),</w:t>
            </w:r>
            <w:br/>
            <w:r>
              <w:rPr/>
              <w:t xml:space="preserve">1,962,471.00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15.09.2026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Мстиславского района н.п.Ходосы.
</w:t>
            </w:r>
            <w:br/>
            <w:r>
              <w:rPr/>
              <w:t xml:space="preserve">Могилевская область, д. Калюга Глусского района.
</w:t>
            </w:r>
            <w:br/>
            <w:r>
              <w:rPr/>
              <w:t xml:space="preserve">Могилевская область, аг. Любоничи Кировского района.
</w:t>
            </w:r>
            <w:br/>
            <w:r>
              <w:rPr/>
              <w:t xml:space="preserve">Могилевская область, Кировский район, д. Чигиринка.
</w:t>
            </w:r>
            <w:br/>
            <w:r>
              <w:rPr/>
              <w:t xml:space="preserve">Могилевская область, г. Климовичи.
</w:t>
            </w:r>
            <w:br/>
            <w:r>
              <w:rPr/>
              <w:t xml:space="preserve">Могилевская область, Климовичский район, аг. Милославичи.
</w:t>
            </w:r>
            <w:br/>
            <w:r>
              <w:rPr/>
              <w:t xml:space="preserve">Могилевская область, аг. Бацевичи Кличевского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Лот №3«Модернизация сетей связи. Организация локально-вычислительной сети УЗ «Могилевская клиническая больница СМП», г. Могилев, ул. Боткина, 2»</w:t>
            </w:r>
          </w:p>
        </w:tc>
        <w:tc>
          <w:tcPr>
            <w:tcW w:w="5100" w:type="dxa"/>
            <w:shd w:val="clear" w:fill="fdf5e8"/>
            <w:noWrap/>
          </w:tcPr>
          <w:p>
            <w:pPr>
              <w:ind w:left="113.47199999999999" w:right="113.47199999999999" w:firstLine="0"/>
              <w:spacing w:before="120" w:after="120"/>
            </w:pPr>
            <w:r>
              <w:rPr/>
              <w:t xml:space="preserve">1 объект(а,ов),</w:t>
            </w:r>
            <w:br/>
            <w:r>
              <w:rPr/>
              <w:t xml:space="preserve">75,280.00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14.08.2025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 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Лот №4«Модернизация сетей связи. Организация локально-вычислительной сети УЗ «Осиповичская центральная районная больница», г. Осиповичи, ул. Октябрьская, 2»</w:t>
            </w:r>
          </w:p>
        </w:tc>
        <w:tc>
          <w:tcPr>
            <w:tcW w:w="5100" w:type="dxa"/>
            <w:shd w:val="clear" w:fill="fdf5e8"/>
            <w:noWrap/>
          </w:tcPr>
          <w:p>
            <w:pPr>
              <w:ind w:left="113.47199999999999" w:right="113.47199999999999" w:firstLine="0"/>
              <w:spacing w:before="120" w:after="120"/>
            </w:pPr>
            <w:r>
              <w:rPr/>
              <w:t xml:space="preserve">1 объект(а,ов),</w:t>
            </w:r>
            <w:br/>
            <w:r>
              <w:rPr/>
              <w:t xml:space="preserve">39,679.00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14.08.2025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 Осиповичи.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Лот №5«Реконструкция линейно-кабельных сооружений связи по ул. Лазурная, 8/1 в д. Старинка Горецкого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32,575.00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14.08.2025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д. Старинка Горецкого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Лот №6«Реконструкция местных линий связи по технологии GPON Быховского района д. Красный Берег»</w:t>
            </w:r>
          </w:p>
        </w:tc>
        <w:tc>
          <w:tcPr>
            <w:tcW w:w="5100" w:type="dxa"/>
            <w:shd w:val="clear" w:fill="fdf5e8"/>
            <w:noWrap/>
          </w:tcPr>
          <w:p>
            <w:pPr>
              <w:ind w:left="113.47199999999999" w:right="113.47199999999999" w:firstLine="0"/>
              <w:spacing w:before="120" w:after="120"/>
            </w:pPr>
            <w:r>
              <w:rPr/>
              <w:t xml:space="preserve">1 объект(а,ов),</w:t>
            </w:r>
            <w:br/>
            <w:r>
              <w:rPr/>
              <w:t xml:space="preserve">104,522.00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14.08.2025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Быховского района д. Красный Берег.</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bl>
    <w:p/>
    <w:p>
      <w:pPr>
        <w:ind w:left="113.47199999999999" w:right="113.47199999999999" w:firstLine="0"/>
        <w:spacing w:before="120" w:after="120"/>
      </w:pPr>
      <w:r>
        <w:rPr>
          <w:b w:val="1"/>
          <w:bCs w:val="1"/>
        </w:rPr>
        <w:t xml:space="preserve">Процедура закупки № 2025-1251022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подрядчика для выполнения строительно-монтажных и пусконаладочных работ на объекте «Возведение здания сервисного обслуживания водителей и пассажиров с реконструкцией АЗС № 2 (автозаправочной станции) по улице Первомайской, 146 в г. Могилеве»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Каменщикова Алина Сергеевна – специалист группы организации закупок управления капитального строительства центрального аппарата РУП «Производственное объединение «Белоруснефть», тел.: + 375 (232) 79 34 32; e-mail: a.kamenshikova@beloil.by (по общим вопросам и вопросам проведения закупки).</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дочернее унитарное предприятие по обеспечению нефтепродуктами «Белоруснефть-Могилевоблнефтепродукт».
</w:t>
            </w:r>
            <w:br/>
            <w:r>
              <w:rPr/>
              <w:t xml:space="preserve">Республика Беларусь. Могилевская обл., Могилевский р-н, Буйничский с/с, 2.
</w:t>
            </w:r>
            <w:br/>
            <w:r>
              <w:rPr/>
              <w:t xml:space="preserve">УНП 790254859.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Швайков Андрей Михайлович – начальник отдела капитального строительства РУП «Белоруснефть-Могилевоблнефтепродукт», тел.: + 375 (222) 49 88 54; Наковникова Наталья Михайловна – ведущий инженер по проектно-сметной работе, тел.: + 375 (222) 49 88 54 (по техническим вопросам).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является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представившие свое предложение по предмету закупки.
Юридическое или физическое лицо, в том числе индивидуальный предприниматель вправе предоставить только одно предложение. Подача предложений от нескольких филиалов, представительств или обособленных подразделений юридического лица не допускается.
К участию в процедуре закупки не допускается юридическое лицо или физическое лицо, в том числе индивидуальный предприниматель, внесенные в Реестр поставщиков (подрядчиков, исполнителей), временно не допускаемых к закупкам. Формирование и ведение реестра осуществляет Министерство антимонопольного регулирования и торговли Республики Беларусь в установленном им порядке. Реестр размещен в открытом доступе в ИС «Тендеры».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Квалификационные требования определены документацией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необходимые для подготовки предложения, размещены на сайте (см. прикрепленные файлы).
</w:t>
            </w:r>
            <w:br/>
            <w:r>
              <w:rPr/>
              <w:t xml:space="preserve">Участник может ознакомиться с проектно-сметной документацией, направив заявку на электронный адрес a.kamenshikova@beloil.by.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и порядок предоставления предложений определены документацией о закупке (см. прикрепленный файл).
</w:t>
            </w:r>
            <w:br/>
            <w:r>
              <w:rPr/>
              <w:t xml:space="preserve">Предложение должно быль предоставлено с нарочным или прислано по почте в запечатанном конверте по адресу: 246003, г. Гомель, ул. Рогачевская, 9, РУП «Производственное объединение «Белоруснефть».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подрядчика для выполнения строительно-монтажных и пусконаладочных работ на объекте «Возведение здания сервисного обслуживания водителей и пассажиров с реконструкцией АЗС № 2 (автозаправочной станции) по улице Первомайской, 146 в г. Могилеве»</w:t>
            </w:r>
          </w:p>
        </w:tc>
        <w:tc>
          <w:tcPr>
            <w:tcW w:w="5100" w:type="dxa"/>
            <w:shd w:val="clear" w:fill="fdf5e8"/>
            <w:noWrap/>
          </w:tcPr>
          <w:p>
            <w:pPr>
              <w:ind w:left="113.47199999999999" w:right="113.47199999999999" w:firstLine="0"/>
              <w:spacing w:before="120" w:after="120"/>
            </w:pPr>
            <w:r>
              <w:rPr/>
              <w:t xml:space="preserve">1 объект(а,ов),</w:t>
            </w:r>
            <w:br/>
            <w:r>
              <w:rPr/>
              <w:t xml:space="preserve">3,364,058.87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Первомайская, д. 146.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41.00.40.200</w:t>
            </w:r>
          </w:p>
        </w:tc>
      </w:tr>
    </w:tbl>
    <w:p/>
    <w:p>
      <w:pPr>
        <w:ind w:left="113.47199999999999" w:right="113.47199999999999" w:firstLine="0"/>
        <w:spacing w:before="120" w:after="120"/>
      </w:pPr>
      <w:r>
        <w:rPr>
          <w:b w:val="1"/>
          <w:bCs w:val="1"/>
        </w:rPr>
        <w:t xml:space="preserve">Процедура закупки № 2025-1251054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генерального подрядчика для выполнения строительно-монтажных, пусконаладочных работ и закупки оборудования по объекту "Многоквартирный жилой дом в микрорайоне “Полесье” г.Светлогорска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Светлогорского района"
</w:t>
            </w:r>
            <w:br/>
            <w:r>
              <w:rPr/>
              <w:t xml:space="preserve">Республика Беларусь, Гомельская обл., г. Светлогорск, 247434, м-он Юбилейный, 2 а
</w:t>
            </w:r>
            <w:br/>
            <w:r>
              <w:rPr/>
              <w:t xml:space="preserve">+375 2342 9 06 38
</w:t>
            </w:r>
            <w:br/>
            <w:r>
              <w:rPr/>
              <w:t xml:space="preserve"> svetlogorskuks@mail.gomel.by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Кузьмичёв Геннадий Петрович, тел: +375 2342 9 06 38, факс: +375 2342 32677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генерального подрядчика для выполнения строительно-монтажных, пусконаладочных работ и закупки оборудования по объекту &amp;quot;Многоквартирный жилой дом в микрорайоне “Полесье” г.Светлогорска</w:t>
            </w:r>
          </w:p>
        </w:tc>
        <w:tc>
          <w:tcPr>
            <w:tcW w:w="5100" w:type="dxa"/>
            <w:shd w:val="clear" w:fill="fdf5e8"/>
            <w:noWrap/>
          </w:tcPr>
          <w:p>
            <w:pPr>
              <w:ind w:left="113.47199999999999" w:right="113.47199999999999" w:firstLine="0"/>
              <w:spacing w:before="120" w:after="120"/>
            </w:pPr>
            <w:r>
              <w:rPr/>
              <w:t xml:space="preserve">1 ед.,</w:t>
            </w:r>
            <w:br/>
            <w:r>
              <w:rPr/>
              <w:t xml:space="preserve">9,854,164.00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г.Светлогорск, микрорайон "Полесье"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2025-1251112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общестроительных и специальных работ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"Могилевтехмонтаж"
</w:t>
            </w:r>
            <w:br/>
            <w:r>
              <w:rPr/>
              <w:t xml:space="preserve">Республика Беларусь, Могилевская обл., г.Могилев, 212003, ул.Космонавтов, 51
</w:t>
            </w:r>
            <w:br/>
            <w:r>
              <w:rPr/>
              <w:t xml:space="preserve">+375 222 791479
</w:t>
            </w:r>
            <w:br/>
            <w:r>
              <w:rPr/>
              <w:t xml:space="preserve"> zakupki@oaomtm.by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Зерняк Валентин Валентинович, тел: +37544 7001921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для переговоров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для переговоров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общестроительных и специальных работ по объекту: «Строительство 2-ой очереди производства санитарно-гигиенических бумаг из 100%-ой целлюлозы, расположенного по адресу: г. Шклов, ул. Фабричная, 26», 2я очередь</w:t>
            </w:r>
          </w:p>
        </w:tc>
        <w:tc>
          <w:tcPr>
            <w:tcW w:w="5100" w:type="dxa"/>
            <w:shd w:val="clear" w:fill="fdf5e8"/>
            <w:noWrap/>
          </w:tcPr>
          <w:p>
            <w:pPr>
              <w:ind w:left="113.47199999999999" w:right="113.47199999999999" w:firstLine="0"/>
              <w:spacing w:before="120" w:after="120"/>
            </w:pPr>
            <w:r>
              <w:rPr/>
              <w:t xml:space="preserve">1 усл.,</w:t>
            </w:r>
            <w:br/>
            <w:r>
              <w:rPr/>
              <w:t xml:space="preserve">4,163,869.15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Шклов, ул. Фабричная, 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w:t>
            </w:r>
          </w:p>
        </w:tc>
      </w:tr>
    </w:tbl>
    <w:p/>
    <w:p>
      <w:pPr>
        <w:ind w:left="113.47199999999999" w:right="113.47199999999999" w:firstLine="0"/>
        <w:spacing w:before="120" w:after="120"/>
      </w:pPr>
      <w:r>
        <w:rPr>
          <w:b w:val="1"/>
          <w:bCs w:val="1"/>
        </w:rPr>
        <w:t xml:space="preserve">Процедура закупки № 2025-1251490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поставка оборудования, выполнение пусконаладочных работ по объекту: «Возведение магистральной волоконно-оптической линии связи на участке: Минск – Гродно (В-117)»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"Национальный центр обмена трафиком"
</w:t>
            </w:r>
            <w:br/>
            <w:r>
              <w:rPr/>
              <w:t xml:space="preserve">Республика Беларусь, Минская обл., Минск, 220030, ул.К.Маркса, д.29, помещение 2
</w:t>
            </w:r>
            <w:br/>
            <w:r>
              <w:rPr/>
              <w:t xml:space="preserve">  191435810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Гончарова Татьяна Викторовна, 8-017-233-93-43, info@ntec.by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собственности, места нахождения и места происхождения капитала, которые соответствуют требованиям, установленным в приглашении и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представляемые участнику для подготовки конкурсного предложения в целях участия в процедуре закупки, в отсканированном виде размещаются заказчиком одновременно с приглашением к участию в процедуре закупки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 http://www.icetrade.by (далее – ИС «Тендеры»).
</w:t>
            </w:r>
            <w:br/>
            <w:r>
              <w:rPr/>
              <w:t xml:space="preserve">Проектная документация предоставляется заинтересованным участникам для ознакомления по адресу: г. Минск,  ул. К. Маркса, 29 пом. 2.
</w:t>
            </w:r>
            <w:br/>
            <w:r>
              <w:rPr/>
              <w:t xml:space="preserve">Дополнительную информацию можно получить у Заказчика по телефону или электронной почте, указанной в контактной информации.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в запечатанном конверте в бумажном виде в 1 (одном) оригинальном экземпляре по адресу: г.Минск, ул.К.Маркса, 29, пом.2 не позднее окончательного срока для его представления. Подача конкурсных предложений осуществляется одним из следующих способов: нарочно, по почте либо курьером. В случае отправки конкурсного предложения по почте либо курьером оно должно поступить в адрес Заказчика не позднее 12:00 часов 30 июня 2025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поставка оборудования, выполнение пусконаладочных работ по объекту: «Возведение магистральной волоконно-оптической линии связи на участке: Минск – Гродно (В-117)»</w:t>
            </w:r>
          </w:p>
        </w:tc>
        <w:tc>
          <w:tcPr>
            <w:tcW w:w="5100" w:type="dxa"/>
            <w:shd w:val="clear" w:fill="fdf5e8"/>
            <w:noWrap/>
          </w:tcPr>
          <w:p>
            <w:pPr>
              <w:ind w:left="113.47199999999999" w:right="113.47199999999999" w:firstLine="0"/>
              <w:spacing w:before="120" w:after="120"/>
            </w:pPr>
            <w:r>
              <w:rPr/>
              <w:t xml:space="preserve">1 объект(а,ов),</w:t>
            </w:r>
            <w:br/>
            <w:r>
              <w:rPr/>
              <w:t xml:space="preserve">3,422,740.00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месту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bl>
    <w:p/>
    <w:p>
      <w:pPr>
        <w:ind w:left="113.47199999999999" w:right="113.47199999999999" w:firstLine="0"/>
        <w:spacing w:before="120" w:after="120"/>
      </w:pPr>
      <w:r>
        <w:rPr>
          <w:b w:val="1"/>
          <w:bCs w:val="1"/>
        </w:rPr>
        <w:t xml:space="preserve">Процедура закупки № 2025-1251603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подрядчика для строительства объекта  «Возведение АЗС в коммунальной зоне жилого района Малиновка,  в районе ул. Слободской – ул. Рафиева»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Бутолина Наталья Владимировна – специалист 1 категории группы организации закупок управления капитального строительства РУП «Производственное объединение «Белоруснефть», тел.: +375(232)793635, E-mail: N.Butolina@beloil.by (по общим вопросам и вопросам проведения закупки).</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дочернее унитарное предприятие по обеспечению нефтепродуктами «Белоруснефть-Минскавтозаправка» (РУП «Белоруснефть-Минскавтозаправка»).Республика Беларусь, г. Минск, пр-т Дзержинского, 73а. УНП 190583381.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Быльков Виталий Леонидович – начальник отдела капитального строительства РУП «Белоруснефть – Минскавтозаправка», тел.: +375(17)2799294, Рижкович Ольга Леонидовна – ведущий инженер по проектно-сметной работе отдела капитального строительства РУП «Белоруснефть – Минскавтозаправка», тел.: +375(17)2799472 (по техническим вопросам).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является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представившие свое предложение по предмету закупки. 
Юридическое или физическое лицо, в том числе индивидуальный предприниматель вправе предоставить только одно предложение. Подача предложений от нескольких филиалов, представительств или обособленных подразделений юридического лица не допускается. 
К участию в процедуре закупки не допускается юридическое лицо или физическое лицо, в том числе индивидуальный предприниматель, внесенные в Реестр поставщиков (подрядчиков, исполнителей), временно не допускаемых к закупкам. Формирование и ведение реестра осуществляет Министерство антимонопольного регулирования и торговли Республики Беларусь в установленном им порядке. Реестр размещен в открытом доступе в ИС «Тендеры».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Квалификационные требования определены документацией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для подготовки предложения размещены на сайте (см. прикрепленные файлы)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и порядок представления конкурсных предложений определены документацией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подрядчика для строительства объекта  «Возведение АЗС в коммунальной зоне жилого района Малиновка,  в районе ул. Слободской – ул. Рафиева»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10,794,027.24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23.07.2025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районе ул. Слободской – ул. Рафиева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41.00.40.200</w:t>
            </w:r>
          </w:p>
        </w:tc>
      </w:tr>
    </w:tbl>
    <w:p/>
    <w:p>
      <w:pPr>
        <w:ind w:left="113.47199999999999" w:right="113.47199999999999" w:firstLine="0"/>
        <w:spacing w:before="120" w:after="120"/>
      </w:pPr>
      <w:r>
        <w:rPr>
          <w:b w:val="1"/>
          <w:bCs w:val="1"/>
        </w:rPr>
        <w:t xml:space="preserve">Процедура закупки № 2025-1251618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комплекса общестроительных и санитарно-технических работ с поставкой оборудования по объекту: «Возведение энергосберегающих теплиц, инженерной и транспортной инфраструктуры вблизи д. Таборы Минского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"БЕЛЭЛЕКТРОМОНТАЖ"
</w:t>
            </w:r>
            <w:br/>
            <w:r>
              <w:rPr/>
              <w:t xml:space="preserve">Республика Беларусь, г. Минск,  220034, ул. Берестянская, 12
</w:t>
            </w:r>
            <w:br/>
            <w:r>
              <w:rPr/>
              <w:t xml:space="preserve">+375 17 303 90 22
</w:t>
            </w:r>
            <w:br/>
            <w:r>
              <w:rPr/>
              <w:t xml:space="preserve"> bem@bel-bem.by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Стадник Алёна Владимировна, тел: +375162406248, факс: +375162406248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комплекса общестроительных и санитарно-технических работ с поставкой оборудования по объекту: «Возведение энергосберегающих теплиц, инженерной и транспортной инфраструктуры вблизи д. Таборы Минского района».</w:t>
            </w:r>
          </w:p>
        </w:tc>
        <w:tc>
          <w:tcPr>
            <w:tcW w:w="5100" w:type="dxa"/>
            <w:shd w:val="clear" w:fill="fdf5e8"/>
            <w:noWrap/>
          </w:tcPr>
          <w:p>
            <w:pPr>
              <w:ind w:left="113.47199999999999" w:right="113.47199999999999" w:firstLine="0"/>
              <w:spacing w:before="120" w:after="120"/>
            </w:pPr>
            <w:r>
              <w:rPr/>
              <w:t xml:space="preserve">1 компл.,</w:t>
            </w:r>
            <w:br/>
            <w:r>
              <w:rPr/>
              <w:t xml:space="preserve">9,468,551.07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 Таборы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2025-1251779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"Изучение конъюнктуры рынка"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выполнения строительных работ по объекту «Строительство комбикормового цеха при д.Старовщина Щучинского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областное унитарное предприятие "Управление капитального строительства Гродненского облисполкома"
</w:t>
            </w:r>
            <w:br/>
            <w:r>
              <w:rPr/>
              <w:t xml:space="preserve">Республика Беларусь, Гродненская обл., г. Гродно, 230023, ул. Ожешко, 3
</w:t>
            </w:r>
            <w:br/>
            <w:r>
              <w:rPr/>
              <w:t xml:space="preserve">  500047548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+375 152 610501, tender.grodno@yandex.by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В рамках договора</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«Демброво», Гродненская обл., Щучинский р-н, Дембровский с/с, аг. Демброво, ул. Школьная, д.2, УНП 500000015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+375 152 610501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запросом о предоставлении сведений в целях изучения конъюнктуры рынка (см.прикрепленные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запросом о предоставлении сведений в целях изучения конъюнктуры рынка (см.прикрепленные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См.прикрепленные файлы.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Размещены в открытом доступе (см.прикрепленные файлы).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Сведения о предлагаемых потенциальными подрядчиками работах и ценах на них предоставляются в установленный срок на электронную почту tender.grodno@yandex.by (с указанием номера процедуры закупки и предмета закупки в теме письма) или в запечатанном конверте по почте, курьером (по адресу: 230023 г.Гродно, ул. Ожешко, 3, каб.805 с пометкой на конверте номера процедуры закупки и предмета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строительных работ по объекту «Строительство комбикормового цеха при д.Старовщина Щучинского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6,872,518.00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21.07.2025 по 21.08.2026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«Строительство комбикормового цеха при д.Старовщина Щучинского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2025-1251978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строительно-монтажных работ на объекте «Реконструкция капитального строения с инв. №100/С-3406 (Колбасный цех  I-II очереди), расположенного по адресу: г. Брест, ул. Писателя Смирнова, 4/18 с расширением отделения готовой продукции»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производственно-строительное предприятие "Брестжилстрой"
</w:t>
            </w:r>
            <w:br/>
            <w:r>
              <w:rPr/>
              <w:t xml:space="preserve">Республика Беларусь, Брестская обл., г. Брест, 224028, ул. Гоздецкого, 11
</w:t>
            </w:r>
            <w:br/>
            <w:r>
              <w:rPr/>
              <w:t xml:space="preserve">  200274520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Слепчук Денис Вячеславович, +375 162 406392, sdo_bgs@mail.ru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строительно-монтажных работ на объекте «Реконструкция капитального строения с инв. №100/С-3406 (Колбасный цех  I-II очереди), расположенного по адресу: г. Брест, ул. Писателя Смирнова, 4/18 с расширением отделения готовой продукции»</w:t>
            </w:r>
          </w:p>
        </w:tc>
        <w:tc>
          <w:tcPr>
            <w:tcW w:w="5100" w:type="dxa"/>
            <w:shd w:val="clear" w:fill="fdf5e8"/>
            <w:noWrap/>
          </w:tcPr>
          <w:p>
            <w:pPr>
              <w:ind w:left="113.47199999999999" w:right="113.47199999999999" w:firstLine="0"/>
              <w:spacing w:before="120" w:after="120"/>
            </w:pPr>
            <w:r>
              <w:rPr/>
              <w:t xml:space="preserve">1 экз.,</w:t>
            </w:r>
            <w:br/>
            <w:r>
              <w:rPr/>
              <w:t xml:space="preserve">3,216,857.77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07.07.2025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«Реконструкция капитального строения с инв. №100/С-3406 (Колбасный цех  I-II очереди), расположенного по адресу: г. Брест, ул. Писателя Смирнова, 4/18 с расширением отделения готовой продукции»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w:t>
            </w:r>
          </w:p>
        </w:tc>
      </w:tr>
    </w:tbl>
    <w:p/>
    <w:p>
      <w:pPr>
        <w:ind w:left="113.47199999999999" w:right="113.47199999999999" w:firstLine="0"/>
        <w:spacing w:before="120" w:after="120"/>
      </w:pPr>
      <w:r>
        <w:rPr>
          <w:b w:val="1"/>
          <w:bCs w:val="1"/>
        </w:rPr>
        <w:t xml:space="preserve">Процедура закупки № 2025-1252322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строительство объекта «Группа жилых домов в границах ул. Карвата – ул. Геологическая – ул. Высокая – ул. Связистов». 3 очередь строительства. Жилой дом №8 по г.п.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Заводского района г. Минска"
</w:t>
            </w:r>
            <w:br/>
            <w:r>
              <w:rPr/>
              <w:t xml:space="preserve">Республика Беларусь, г. Минск,  220021, пр-т Партизанский, 99б
</w:t>
            </w:r>
            <w:br/>
            <w:r>
              <w:rPr/>
              <w:t xml:space="preserve">(017) 295-92-42
</w:t>
            </w:r>
            <w:br/>
            <w:r>
              <w:rPr/>
              <w:t xml:space="preserve"> fistayla@mail.ru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организационным вопросам: Ивашина Наталья Павловна, тел./факс: 8 (017) 299-25-77, 
</w:t>
            </w:r>
            <w:br/>
            <w:r>
              <w:rPr/>
              <w:t xml:space="preserve">По технически вопросам: начальник ОТН №2 Шашок Алла Ивановна, тел.: 8 (017) 299-25-63;
</w:t>
            </w:r>
            <w:br/>
            <w:r>
              <w:rPr/>
              <w:t xml:space="preserve">По сметам: начальник СДО Гаврилович Лилия Николаевна 8 (017) 299-25-75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серия М 111-90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строительство объекта «Группа жилых домов в границах ул. Карвата – ул. Геологическая – ул. Высокая – ул. Связистов». 3 очередь строительства. Жилой дом №8 по г.п.</w:t>
            </w:r>
          </w:p>
        </w:tc>
        <w:tc>
          <w:tcPr>
            <w:tcW w:w="5100" w:type="dxa"/>
            <w:shd w:val="clear" w:fill="fdf5e8"/>
            <w:noWrap/>
          </w:tcPr>
          <w:p>
            <w:pPr>
              <w:ind w:left="113.47199999999999" w:right="113.47199999999999" w:firstLine="0"/>
              <w:spacing w:before="120" w:after="120"/>
            </w:pPr>
            <w:r>
              <w:rPr/>
              <w:t xml:space="preserve">1 объект(а,ов),</w:t>
            </w:r>
            <w:br/>
            <w:r>
              <w:rPr/>
              <w:t xml:space="preserve">15,601,324.00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2025-1252519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"Маркетинговые исследования для дальнейшей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полного комплекса строительно – монтажных работ на объекте: «ОАО «Нафтан». Производство №7. Строительство очистных сооружений на выпусках системы ливневой канализации». 1, 2, 3 очереди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"Нафтан"
</w:t>
            </w:r>
            <w:br/>
            <w:r>
              <w:rPr/>
              <w:t xml:space="preserve">Республика Беларусь, Витебская обл., Новополоцк, 211441, ОАО "Нафтан"
</w:t>
            </w:r>
            <w:br/>
            <w:r>
              <w:rPr/>
              <w:t xml:space="preserve">  300042199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Лабунько Ольга Васильевна, 
</w:t>
            </w:r>
            <w:br/>
            <w:r>
              <w:rPr/>
              <w:t xml:space="preserve">Панижник Надежда Васильевна, (0214) 55-72-71,e-mail: N.Panizhnik@naftan.by.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"Нафтан", г.Новополоцк,
</w:t>
            </w:r>
            <w:br/>
            <w:r>
              <w:rPr/>
              <w:t xml:space="preserve">УНП 300042199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Лабунько Ольга Васильевна, 
</w:t>
            </w:r>
            <w:br/>
            <w:r>
              <w:rPr/>
              <w:t xml:space="preserve">Панижник Надежда Васильевна, (0214) 55-72-71,e-mail: N.Panizhnik@naftan.by.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приглашению (Приложение 1)</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приглашению (Приложение 1)</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являются приложением к данному объявлению</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Для получения сводного сметного расчета, графика поставки материальных ресурсов Заказчика – разделительной ведомости по объекту необходимо направить официальный запрос в адрес ОАО «Нафтан» по форме Приложения 3 на naftan@naftan.by и дополнительно на электронную почту исполнителя e-mail: N.Panizhnik@naftan.by.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срок не позднее 17 часов 00 минут 11 июля 2025 года согласно форме Приложение 2,
</w:t>
            </w:r>
            <w:br/>
            <w:r>
              <w:rPr/>
              <w:t xml:space="preserve">E-mail: naftan@naftan.by и дополнительно на электронную почту исполнителя e-mail: N.Panizhnik@naftan.by.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«ОАО «Нафтан». Производство №7. Строительство очистных сооружений на выпусках системы ливневой канализации». 1 очередь</w:t>
            </w:r>
          </w:p>
        </w:tc>
        <w:tc>
          <w:tcPr>
            <w:tcW w:w="5100" w:type="dxa"/>
            <w:shd w:val="clear" w:fill="fdf5e8"/>
            <w:noWrap/>
          </w:tcPr>
          <w:p>
            <w:pPr>
              <w:ind w:left="113.47199999999999" w:right="113.47199999999999" w:firstLine="0"/>
              <w:spacing w:before="120" w:after="120"/>
            </w:pPr>
            <w:r>
              <w:rPr/>
              <w:t xml:space="preserve">1 шт.,</w:t>
            </w:r>
            <w:br/>
            <w:r>
              <w:rPr/>
              <w:t xml:space="preserve">3,568,133.00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20.10.2025 по 19.05.2026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Производственная территория завода ОАО "Нафтан"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«ОАО «Нафтан». Производство №7. Строительство очистных сооружений на выпусках системы ливневой канализации». 2 очередь</w:t>
            </w:r>
          </w:p>
        </w:tc>
        <w:tc>
          <w:tcPr>
            <w:tcW w:w="5100" w:type="dxa"/>
            <w:shd w:val="clear" w:fill="fdf5e8"/>
            <w:noWrap/>
          </w:tcPr>
          <w:p>
            <w:pPr>
              <w:ind w:left="113.47199999999999" w:right="113.47199999999999" w:firstLine="0"/>
              <w:spacing w:before="120" w:after="120"/>
            </w:pPr>
            <w:r>
              <w:rPr/>
              <w:t xml:space="preserve">1 шт.,</w:t>
            </w:r>
            <w:br/>
            <w:r>
              <w:rPr/>
              <w:t xml:space="preserve">686,390.00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20.10.2025 по 03.02.2026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Производственная территория завода ОАО "Нафтан"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«ОАО «Нафтан». Производство №7. Строительство очистных сооружений на выпусках системы ливневой канализации». 3 очередь</w:t>
            </w:r>
          </w:p>
        </w:tc>
        <w:tc>
          <w:tcPr>
            <w:tcW w:w="5100" w:type="dxa"/>
            <w:shd w:val="clear" w:fill="fdf5e8"/>
            <w:noWrap/>
          </w:tcPr>
          <w:p>
            <w:pPr>
              <w:ind w:left="113.47199999999999" w:right="113.47199999999999" w:firstLine="0"/>
              <w:spacing w:before="120" w:after="120"/>
            </w:pPr>
            <w:r>
              <w:rPr/>
              <w:t xml:space="preserve">1 шт.,</w:t>
            </w:r>
            <w:br/>
            <w:r>
              <w:rPr/>
              <w:t xml:space="preserve">196,326.00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20.10.2025 по 03.02.2026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Производственная территория завода ОАО "Нафтан"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2025-1252795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субподрядчика для выполнения комплекса общестроительных работ, работ по монтажу технологического оборудования, систем отопления и вентиляции, водоснабжения и канализации, благоустройству территории на объекте «Возведение автозаправочной станции на автомобильной дороге Р-46 Лепель-Полоцк-Граница Российской Федерации (Юховичи), район аг. Гомель Гомельского с/с, Полоцкого района, Витебской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Шувалов Дмитрий Владимирович – заместитель начальника управления – главный инженер ПУ «Нефтеспецстрой» РУП «Производственное объединение «Белоруснефть», тел.: + 375 2340 5 28 87, + 375 2340 5 23 60; Шендрик Наталья Анатольевна – начальник службы планирования и контроля реализации проектов центра управления проектами ПУ «Нефтеспецстрой» РУП «Производственное объединение «Белоруснефть», тел.: + 375 2340 5 23 91 (по техническим вопросам);
</w:t>
            </w:r>
            <w:br/>
            <w:r>
              <w:rPr/>
              <w:t xml:space="preserve">Каменщикова Алина Сергеевна – специалист группы организации закупок управления капитального строительства центрального аппарата РУП «Производственное объединение «Белоруснефть», тел.: + 375 232 79 34 32, E-mail: a.kamenshikova@beloil.by (по общим вопросам и вопросам проведения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является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представившие свое предложение по предмету закупки.
Юридическое или физическое лицо, в том числе индивидуальный предприниматель вправе предоставить только одно предложение. Подача предложений от нескольких филиалов, представительств или обособленных подразделений юридического лица не допускается.
К участию в процедуре закупки не допускается юридическое лицо или физическое лицо, в том числе индивидуальный предприниматель, внесенные в Реестр поставщиков (подрядчиков, исполнителей), временно не допускаемых к закупкам. Формирование и ведение реестра осуществляет Министерство антимонопольного регулирования и торговли Республики Беларусь в установленном им порядке. Реестр размещен в открытом доступе в ИС «Тендеры».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Квалификационные требования изложены в документации о закупке (см.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для подготовки предложения размещены на сайте (см. прикрепленные файлы)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Информация о месте и порядке представления конкурсных предложений изложена в документации о закупке (см. прикрепленные файлы)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субподрядчика для выполнения комплекса общестроительных работ, работ по монтажу технологического оборудования, систем отопления и вентиляции, водоснабжения и канализации, благоустройству территории на объекте «Возведение автозаправочной станции на автомобильной дороге Р-46 Лепель-Полоцк-Граница Российской Федерации (Юховичи), район аг. Гомель Гомельского с/с, Полоцкого района, Витебской области»</w:t>
            </w:r>
          </w:p>
        </w:tc>
        <w:tc>
          <w:tcPr>
            <w:tcW w:w="5100" w:type="dxa"/>
            <w:shd w:val="clear" w:fill="fdf5e8"/>
            <w:noWrap/>
          </w:tcPr>
          <w:p>
            <w:pPr>
              <w:ind w:left="113.47199999999999" w:right="113.47199999999999" w:firstLine="0"/>
              <w:spacing w:before="120" w:after="120"/>
            </w:pPr>
            <w:r>
              <w:rPr/>
              <w:t xml:space="preserve">1 объект(а,ов),</w:t>
            </w:r>
            <w:br/>
            <w:r>
              <w:rPr/>
              <w:t xml:space="preserve">6,125,525.02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Полоцкий район, Гомельский с/с, район аг. Гомель, автомобильная дорога Р-46 Лепель-Полоцк-Граница Российской Федерации (Юховичи)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41.00.40.200</w:t>
            </w:r>
          </w:p>
        </w:tc>
      </w:tr>
    </w:tbl>
    <w:p/>
    <w:p>
      <w:pPr>
        <w:ind w:left="113.47199999999999" w:right="113.47199999999999" w:firstLine="0"/>
        <w:spacing w:before="120" w:after="120"/>
      </w:pPr>
      <w:r>
        <w:rPr>
          <w:b w:val="1"/>
          <w:bCs w:val="1"/>
        </w:rPr>
        <w:t xml:space="preserve">Процедура закупки № 2025-1251566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Строительные конструкции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металлоконструкции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"ЭЛЕКТРОЦЕНТРМОНТАЖ"
</w:t>
            </w:r>
            <w:br/>
            <w:r>
              <w:rPr/>
              <w:t xml:space="preserve">Республика Беларусь, г. Минск,  220019, 220019, г. Минск, промзона «Западная», ул. Монтажников, 37
</w:t>
            </w:r>
            <w:br/>
            <w:r>
              <w:rPr/>
              <w:t xml:space="preserve">(017) 506-03-33
</w:t>
            </w:r>
            <w:br/>
            <w:r>
              <w:rPr/>
              <w:t xml:space="preserve"> mail@ecm.by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общим вопросом проведения процедуры: Шичко Алексей Геннадьевич, тел. 8-029 3182442, по техническим вопросам: Лукерчик Сергей Николаевич, тел: +375 44 765 24 82.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Металлоконструкции</w:t>
            </w:r>
          </w:p>
        </w:tc>
        <w:tc>
          <w:tcPr>
            <w:tcW w:w="5100" w:type="dxa"/>
            <w:shd w:val="clear" w:fill="fdf5e8"/>
            <w:noWrap/>
          </w:tcPr>
          <w:p>
            <w:pPr>
              <w:ind w:left="113.47199999999999" w:right="113.47199999999999" w:firstLine="0"/>
              <w:spacing w:before="120" w:after="120"/>
            </w:pPr>
            <w:r>
              <w:rPr/>
              <w:t xml:space="preserve">1 компл.,</w:t>
            </w:r>
            <w:br/>
            <w:r>
              <w:rPr/>
              <w:t xml:space="preserve">3,327,598.80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25.11.10</w:t>
            </w:r>
          </w:p>
        </w:tc>
      </w:tr>
    </w:tbl>
    <w:p/>
    <w:p>
      <w:pPr>
        <w:ind w:left="113.47199999999999" w:right="113.47199999999999" w:firstLine="0"/>
        <w:spacing w:before="120" w:after="120"/>
      </w:pPr>
      <w:r>
        <w:rPr>
          <w:color w:val="red"/>
          <w:b w:val="1"/>
          <w:bCs w:val="1"/>
        </w:rPr>
        <w:t xml:space="preserve">ОТРАСЛЬ: СЫРЬЕ / МАТЕРИАЛЫ </w:t>
      </w:r>
    </w:p>
    <w:p>
      <w:pPr>
        <w:ind w:left="113.47199999999999" w:right="113.47199999999999" w:firstLine="0"/>
        <w:spacing w:before="120" w:after="120"/>
      </w:pPr>
      <w:r>
        <w:rPr>
          <w:b w:val="1"/>
          <w:bCs w:val="1"/>
        </w:rPr>
        <w:t xml:space="preserve">Процедура закупки № 2025-1251146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Тримминг свиной 80/20, замороженный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специалист ОВЭД – Чуйко Виталия Николаевна (+375 162 27 79 37)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вскрытие конвертов с конкурсными предложениями состоится в 12.00 01.07.2025 в актовом зале ОАО «Брестский мясокомбинат»</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участники самостоятельно скачивают конкурсную документацию с сайта http://www.icetrade.by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почтой, нарочным, в запечатанном конверте по адресу г. Брест, ул. Писателя Смирнова 4, 224 034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Тримминг свиной 80/20, замороженный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Тримминг свиной 80/20, замороженный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Тримминг свиной 80/20, замороженный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73</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74</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Тримминг свиной 80/20, замороженный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75</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76</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77</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78</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79</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80</w:t>
            </w:r>
          </w:p>
        </w:tc>
        <w:tc>
          <w:tcPr>
            <w:tcW w:w="4250" w:type="dxa"/>
            <w:shd w:val="clear" w:fill="fdf5e8"/>
            <w:noWrap/>
          </w:tcPr>
          <w:p>
            <w:pPr>
              <w:ind w:left="113.47199999999999" w:right="113.47199999999999" w:firstLine="0"/>
              <w:spacing w:before="120" w:after="120"/>
            </w:pPr>
            <w:r>
              <w:rPr/>
              <w:t xml:space="preserve">Тримминг свиной 80/20,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bl>
    <w:p/>
    <w:p>
      <w:pPr>
        <w:ind w:left="113.47199999999999" w:right="113.47199999999999" w:firstLine="0"/>
        <w:spacing w:before="120" w:after="120"/>
      </w:pPr>
      <w:r>
        <w:rPr>
          <w:b w:val="1"/>
          <w:bCs w:val="1"/>
        </w:rPr>
        <w:t xml:space="preserve">Процедура закупки № 2025-1251362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Спинно-поясничная часть свиная (карбонат) охлаждённая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специалист ОВЭД – Чуйко Виталия Николаевна (+375 162 27 79 37)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вскрытие конвертов с конкурсными предложениями состоится в 12.00 01.07.2025 в актовом зале ОАО «Брестский мясокомбинат»</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участники самостоятельно скачивают конкурсную документацию с сайта http://www.icetrade.by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почтой, нарочным, в запечатанном конверте по адресу г. Брест, ул. Писателя Смирнова 4, 224 034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73</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74</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75</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76</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77</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78</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79</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80</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охлаждённая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bl>
    <w:p/>
    <w:p>
      <w:pPr>
        <w:ind w:left="113.47199999999999" w:right="113.47199999999999" w:firstLine="0"/>
        <w:spacing w:before="120" w:after="120"/>
      </w:pPr>
      <w:r>
        <w:rPr>
          <w:b w:val="1"/>
          <w:bCs w:val="1"/>
        </w:rPr>
        <w:t xml:space="preserve">Процедура закупки № 2025-1251794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Спинно-поясничная часть свиная (карбонат) замороженная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д.4
</w:t>
            </w:r>
            <w:br/>
            <w:r>
              <w:rPr/>
              <w:t xml:space="preserve">  200020262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специалист ОВЭД – Чуйко Виталия Николаевна (+375 162 27 79 37)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02.07.2025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вскрытие конвертов с конкурсными предложениями состоится в 12.00 02.07.2025 в актовом зале ОАО «Брестский мясокомбинат»</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участники самостоятельно скачивают конкурсную документацию с сайта http://www.icetrade.by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почтой, нарочным, в запечатанном конверте по адресу г. Брест, ул. Писателя Смирнова 4, 224 034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73</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74</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75</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76</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77</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78</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79</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80</w:t>
            </w:r>
          </w:p>
        </w:tc>
        <w:tc>
          <w:tcPr>
            <w:tcW w:w="4250" w:type="dxa"/>
            <w:shd w:val="clear" w:fill="fdf5e8"/>
            <w:noWrap/>
          </w:tcPr>
          <w:p>
            <w:pPr>
              <w:ind w:left="113.47199999999999" w:right="113.47199999999999" w:firstLine="0"/>
              <w:spacing w:before="120" w:after="120"/>
            </w:pPr>
            <w:r>
              <w:rPr/>
              <w:t xml:space="preserve">Спинно-поясничная часть свиная (карбонат) замороженная</w:t>
            </w:r>
          </w:p>
        </w:tc>
        <w:tc>
          <w:tcPr>
            <w:tcW w:w="5100" w:type="dxa"/>
            <w:shd w:val="clear" w:fill="fdf5e8"/>
            <w:noWrap/>
          </w:tcPr>
          <w:p>
            <w:pPr>
              <w:ind w:left="113.47199999999999" w:right="113.47199999999999" w:firstLine="0"/>
              <w:spacing w:before="120" w:after="120"/>
            </w:pPr>
            <w:r>
              <w:rPr/>
              <w:t xml:space="preserve">20 000 кг,</w:t>
            </w:r>
            <w:br/>
            <w:r>
              <w:rPr/>
              <w:t xml:space="preserve">281,600.00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20.07.2025 по 20.07.2026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bl>
    <w:p/>
    <w:p>
      <w:pPr>
        <w:ind w:left="113.47199999999999" w:right="113.47199999999999" w:firstLine="0"/>
        <w:spacing w:before="120" w:after="120"/>
      </w:pPr>
      <w:r>
        <w:rPr>
          <w:b w:val="1"/>
          <w:bCs w:val="1"/>
        </w:rPr>
        <w:t xml:space="preserve">Процедура закупки № 2025-1252798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металлургическое сырье и огнеупоры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Филончик Евгений Владимирович, +375 17 217 94 50, ocp@maz.by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br/>
            <w:r>
              <w:rPr/>
              <w:t xml:space="preserve">Покупатель оставляет за собой право на изменение объёма и качества закупаемого материала.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Дополнительная информация предоставляется по запросу по тел. +375(17) 217-98-33, +375(17) 217-94-50 или по эл.почте ocp@maz.by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(факс: +37517 217 93 78, 217 98 33, e-mail: оср@maz.by).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Углеродосодержащий материал марка А (УСМ) S до 0,05% / ВУМ-99 фр. 0,5-8мм S до 0,05% /НК-А фр. 0,4-5мм, S до 0,05% / Материал углеграфитовый CgP-99(3-10мм) / Науглероживатель ФК-2 (0,5-6мм) / Графит измельченный ГИИ-А (фр. 1-5мм)
</w:t>
            </w:r>
            <w:br/>
            <w:r>
              <w:rPr/>
              <w:t xml:space="preserve">1914-109-087-2006
</w:t>
            </w:r>
            <w:br/>
            <w:r>
              <w:rPr/>
              <w:t xml:space="preserve">1915-003-84761069-2020
</w:t>
            </w:r>
            <w:br/>
            <w:r>
              <w:rPr/>
              <w:t xml:space="preserve">1914-109-092-2009
</w:t>
            </w:r>
            <w:br/>
            <w:r>
              <w:rPr/>
              <w:t xml:space="preserve">23.99-14-032-13684336-2021
</w:t>
            </w:r>
            <w:br/>
            <w:r>
              <w:rPr/>
              <w:t xml:space="preserve">23.99.14-097-109-2019
</w:t>
            </w:r>
            <w:br/>
            <w:r>
              <w:rPr/>
              <w:t xml:space="preserve">1916-109-071-2009</w:t>
            </w:r>
          </w:p>
        </w:tc>
        <w:tc>
          <w:tcPr>
            <w:tcW w:w="5100" w:type="dxa"/>
            <w:shd w:val="clear" w:fill="fdf5e8"/>
            <w:noWrap/>
          </w:tcPr>
          <w:p>
            <w:pPr>
              <w:ind w:left="113.47199999999999" w:right="113.47199999999999" w:firstLine="0"/>
              <w:spacing w:before="120" w:after="120"/>
            </w:pPr>
            <w:r>
              <w:rPr/>
              <w:t xml:space="preserve">100 т,</w:t>
            </w:r>
            <w:br/>
            <w:r>
              <w:rPr/>
              <w:t xml:space="preserve">140,676.00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10.07.2025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08.99.29</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Кварц молотый пылевидный Марки А, Б
</w:t>
            </w:r>
            <w:br/>
            <w:r>
              <w:rPr/>
              <w:t xml:space="preserve">9077-82</w:t>
            </w:r>
          </w:p>
        </w:tc>
        <w:tc>
          <w:tcPr>
            <w:tcW w:w="5100" w:type="dxa"/>
            <w:shd w:val="clear" w:fill="fdf5e8"/>
            <w:noWrap/>
          </w:tcPr>
          <w:p>
            <w:pPr>
              <w:ind w:left="113.47199999999999" w:right="113.47199999999999" w:firstLine="0"/>
              <w:spacing w:before="120" w:after="120"/>
            </w:pPr>
            <w:r>
              <w:rPr/>
              <w:t xml:space="preserve">40 т,</w:t>
            </w:r>
            <w:br/>
            <w:r>
              <w:rPr/>
              <w:t xml:space="preserve">12,686.30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10.07.2025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08.99.29</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Окатыши железорудые неофлюсованные
</w:t>
            </w:r>
            <w:br/>
            <w:r>
              <w:rPr/>
              <w:t xml:space="preserve">0722-001-00186849-2009</w:t>
            </w:r>
          </w:p>
        </w:tc>
        <w:tc>
          <w:tcPr>
            <w:tcW w:w="5100" w:type="dxa"/>
            <w:shd w:val="clear" w:fill="fdf5e8"/>
            <w:noWrap/>
          </w:tcPr>
          <w:p>
            <w:pPr>
              <w:ind w:left="113.47199999999999" w:right="113.47199999999999" w:firstLine="0"/>
              <w:spacing w:before="120" w:after="120"/>
            </w:pPr>
            <w:r>
              <w:rPr/>
              <w:t xml:space="preserve">10 т,</w:t>
            </w:r>
            <w:br/>
            <w:r>
              <w:rPr/>
              <w:t xml:space="preserve">4,908.40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07.1</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Ферротитан ФТи30-4, ФТи35С8
</w:t>
            </w:r>
            <w:br/>
            <w:r>
              <w:rPr/>
              <w:t xml:space="preserve">4761-91</w:t>
            </w:r>
          </w:p>
        </w:tc>
        <w:tc>
          <w:tcPr>
            <w:tcW w:w="5100" w:type="dxa"/>
            <w:shd w:val="clear" w:fill="fdf5e8"/>
            <w:noWrap/>
          </w:tcPr>
          <w:p>
            <w:pPr>
              <w:ind w:left="113.47199999999999" w:right="113.47199999999999" w:firstLine="0"/>
              <w:spacing w:before="120" w:after="120"/>
            </w:pPr>
            <w:r>
              <w:rPr/>
              <w:t xml:space="preserve">0 т,</w:t>
            </w:r>
            <w:br/>
            <w:r>
              <w:rPr/>
              <w:t xml:space="preserve">888.40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10.07.2025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24.10.12.930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Дробь ДСЛУ 1,8   365-545 
</w:t>
            </w:r>
            <w:br/>
            <w:r>
              <w:rPr/>
              <w:t xml:space="preserve">11964-81</w:t>
            </w:r>
          </w:p>
        </w:tc>
        <w:tc>
          <w:tcPr>
            <w:tcW w:w="5100" w:type="dxa"/>
            <w:shd w:val="clear" w:fill="fdf5e8"/>
            <w:noWrap/>
          </w:tcPr>
          <w:p>
            <w:pPr>
              <w:ind w:left="113.47199999999999" w:right="113.47199999999999" w:firstLine="0"/>
              <w:spacing w:before="120" w:after="120"/>
            </w:pPr>
            <w:r>
              <w:rPr/>
              <w:t xml:space="preserve">90 т,</w:t>
            </w:r>
            <w:br/>
            <w:r>
              <w:rPr/>
              <w:t xml:space="preserve">179,100.00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25.99.29.400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Дробь ДСЛУ 2,2    545-830
</w:t>
            </w:r>
            <w:br/>
            <w:r>
              <w:rPr/>
              <w:t xml:space="preserve">11964-81</w:t>
            </w:r>
          </w:p>
        </w:tc>
        <w:tc>
          <w:tcPr>
            <w:tcW w:w="5100" w:type="dxa"/>
            <w:shd w:val="clear" w:fill="fdf5e8"/>
            <w:noWrap/>
          </w:tcPr>
          <w:p>
            <w:pPr>
              <w:ind w:left="113.47199999999999" w:right="113.47199999999999" w:firstLine="0"/>
              <w:spacing w:before="120" w:after="120"/>
            </w:pPr>
            <w:r>
              <w:rPr/>
              <w:t xml:space="preserve">20 т,</w:t>
            </w:r>
            <w:br/>
            <w:r>
              <w:rPr/>
              <w:t xml:space="preserve">45,308.40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25.99.29.400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Дробь ДСЛУ 0,8   365-545 
</w:t>
            </w:r>
            <w:br/>
            <w:r>
              <w:rPr/>
              <w:t xml:space="preserve">11964-81</w:t>
            </w:r>
          </w:p>
        </w:tc>
        <w:tc>
          <w:tcPr>
            <w:tcW w:w="5100" w:type="dxa"/>
            <w:shd w:val="clear" w:fill="fdf5e8"/>
            <w:noWrap/>
          </w:tcPr>
          <w:p>
            <w:pPr>
              <w:ind w:left="113.47199999999999" w:right="113.47199999999999" w:firstLine="0"/>
              <w:spacing w:before="120" w:after="120"/>
            </w:pPr>
            <w:r>
              <w:rPr/>
              <w:t xml:space="preserve">120 т,</w:t>
            </w:r>
            <w:br/>
            <w:r>
              <w:rPr/>
              <w:t xml:space="preserve">294,000.00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25.99.29.400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Дробь ДСЛУ 2,2   365-545
</w:t>
            </w:r>
            <w:br/>
            <w:r>
              <w:rPr/>
              <w:t xml:space="preserve">11964-81</w:t>
            </w:r>
          </w:p>
        </w:tc>
        <w:tc>
          <w:tcPr>
            <w:tcW w:w="5100" w:type="dxa"/>
            <w:shd w:val="clear" w:fill="fdf5e8"/>
            <w:noWrap/>
          </w:tcPr>
          <w:p>
            <w:pPr>
              <w:ind w:left="113.47199999999999" w:right="113.47199999999999" w:firstLine="0"/>
              <w:spacing w:before="120" w:after="120"/>
            </w:pPr>
            <w:r>
              <w:rPr/>
              <w:t xml:space="preserve">200 т,</w:t>
            </w:r>
            <w:br/>
            <w:r>
              <w:rPr/>
              <w:t xml:space="preserve">453,084.00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25.99.29.400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Дробь ДСЛУ 2,8  365-545
</w:t>
            </w:r>
            <w:br/>
            <w:r>
              <w:rPr/>
              <w:t xml:space="preserve">11964-81</w:t>
            </w:r>
          </w:p>
        </w:tc>
        <w:tc>
          <w:tcPr>
            <w:tcW w:w="5100" w:type="dxa"/>
            <w:shd w:val="clear" w:fill="fdf5e8"/>
            <w:noWrap/>
          </w:tcPr>
          <w:p>
            <w:pPr>
              <w:ind w:left="113.47199999999999" w:right="113.47199999999999" w:firstLine="0"/>
              <w:spacing w:before="120" w:after="120"/>
            </w:pPr>
            <w:r>
              <w:rPr/>
              <w:t xml:space="preserve">40 т,</w:t>
            </w:r>
            <w:br/>
            <w:r>
              <w:rPr/>
              <w:t xml:space="preserve">96,657.90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25.99.29.400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Чугун передельный ПЛ 1 гр. 1, кат 1-2, кл. А
</w:t>
            </w:r>
            <w:br/>
            <w:r>
              <w:rPr/>
              <w:t xml:space="preserve">805-95</w:t>
            </w:r>
          </w:p>
        </w:tc>
        <w:tc>
          <w:tcPr>
            <w:tcW w:w="5100" w:type="dxa"/>
            <w:shd w:val="clear" w:fill="fdf5e8"/>
            <w:noWrap/>
          </w:tcPr>
          <w:p>
            <w:pPr>
              <w:ind w:left="113.47199999999999" w:right="113.47199999999999" w:firstLine="0"/>
              <w:spacing w:before="120" w:after="120"/>
            </w:pPr>
            <w:r>
              <w:rPr/>
              <w:t xml:space="preserve">1 680 т,</w:t>
            </w:r>
            <w:br/>
            <w:r>
              <w:rPr/>
              <w:t xml:space="preserve">2,746,595.20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w:t>
            </w:r>
          </w:p>
        </w:tc>
      </w:tr>
    </w:tbl>
    <w:p/>
    <w:p>
      <w:pPr>
        <w:ind w:left="113.47199999999999" w:right="113.47199999999999" w:firstLine="0"/>
        <w:spacing w:before="120" w:after="120"/>
      </w:pPr>
      <w:r>
        <w:rPr>
          <w:color w:val="red"/>
          <w:b w:val="1"/>
          <w:bCs w:val="1"/>
        </w:rPr>
        <w:t xml:space="preserve">ОТРАСЛЬ: ТАРНОЕ ХОЗЯЙСТВО </w:t>
      </w:r>
    </w:p>
    <w:p>
      <w:pPr>
        <w:ind w:left="113.47199999999999" w:right="113.47199999999999" w:firstLine="0"/>
        <w:spacing w:before="120" w:after="120"/>
      </w:pPr>
      <w:r>
        <w:rPr>
          <w:b w:val="1"/>
          <w:bCs w:val="1"/>
        </w:rPr>
        <w:t xml:space="preserve">Процедура закупки № 2025-1250110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Металлическая тара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Банка цельная круглая № 1 с крышкой ЛВК д. 72,8 мм из алюминиевой лакированной ленты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"Оршанский мясоконсервный комбинат"
</w:t>
            </w:r>
            <w:br/>
            <w:r>
              <w:rPr/>
              <w:t xml:space="preserve">Республика Беларусь, Витебская обл., г. Орша, 211384, ул. Шкловская, 34
</w:t>
            </w:r>
            <w:br/>
            <w:r>
              <w:rPr/>
              <w:t xml:space="preserve">  391741234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Григорьева Анастасия Юрьевна, +375 216 53 48 02, tenderomkk@mail.ru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 14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 15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участников предоставляются в письменном виде в запечатанном конверте. Конверт подписывается следующим образом: «Не вскрывать. На процедуру закупки № _________________.Банка алюминиевая №1».
</w:t>
            </w:r>
            <w:br/>
            <w:r>
              <w:rPr/>
              <w:t xml:space="preserve">Куда: Витебская обл., 211384 г. Орша, ул. Шкловская, 34.
</w:t>
            </w:r>
            <w:br/>
            <w:r>
              <w:rPr/>
              <w:t xml:space="preserve">Кому: Конкурсной комиссии ОАО ”Оршанский мясоконсервный комбинат“.
</w:t>
            </w:r>
            <w:br/>
            <w:r>
              <w:rPr/>
              <w:t xml:space="preserve">Вскрытие конвертов в 14:30 16.07.2025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Банка цельная круглая № 1 с крышкой ЛВК д. 72,8 мм из алюминиевой лакированной ленты, предназначена для производства консервов для питания детей раннего возраста.</w:t>
            </w:r>
          </w:p>
        </w:tc>
        <w:tc>
          <w:tcPr>
            <w:tcW w:w="5100" w:type="dxa"/>
            <w:shd w:val="clear" w:fill="fdf5e8"/>
            <w:noWrap/>
          </w:tcPr>
          <w:p>
            <w:pPr>
              <w:ind w:left="113.47199999999999" w:right="113.47199999999999" w:firstLine="0"/>
              <w:spacing w:before="120" w:after="120"/>
            </w:pPr>
            <w:r>
              <w:rPr/>
              <w:t xml:space="preserve">14 000 000 компл.,</w:t>
            </w:r>
            <w:br/>
            <w:r>
              <w:rPr/>
              <w:t xml:space="preserve">5,824,000.00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 211384 г. Орша, ул. Шкловская, 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25.92.12.830</w:t>
            </w:r>
          </w:p>
        </w:tc>
      </w:tr>
    </w:tbl>
    <w:p/>
    <w:p>
      <w:pPr>
        <w:ind w:left="113.47199999999999" w:right="113.47199999999999" w:firstLine="0"/>
        <w:spacing w:before="120" w:after="120"/>
      </w:pPr>
      <w:r>
        <w:rPr>
          <w:color w:val="red"/>
          <w:b w:val="1"/>
          <w:bCs w:val="1"/>
        </w:rPr>
        <w:t xml:space="preserve">ОТРАСЛЬ: ТРАНСПОРТ </w:t>
      </w:r>
    </w:p>
    <w:p>
      <w:pPr>
        <w:ind w:left="113.47199999999999" w:right="113.47199999999999" w:firstLine="0"/>
        <w:spacing w:before="120" w:after="120"/>
      </w:pPr>
      <w:r>
        <w:rPr>
          <w:b w:val="1"/>
          <w:bCs w:val="1"/>
        </w:rPr>
        <w:t xml:space="preserve">Процедура закупки № 2025-1251733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Транспорт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 по разработке и внедрению программного обеспечения по формированию оптимального плана доставки нефтепродуктов автомобильным транспортом на АЗС сети ПО «Белоруснефть» и оптовым клиентам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дочернее унитарное предприятие "Белоруснефть-Транс"
</w:t>
            </w:r>
            <w:br/>
            <w:r>
              <w:rPr/>
              <w:t xml:space="preserve">Республика Беларусь, Гомельская обл., г. Гомель, 246003, ул. Книжная, 15Б
</w:t>
            </w:r>
            <w:br/>
            <w:r>
              <w:rPr/>
              <w:t xml:space="preserve">  491317683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Шилец Александр Владимирович, +375 232 79 02 84, a.shilets@beloil.by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приложенные документы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приложенные документы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приложенные документы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приложенные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приложенные документы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по разработке и внедрению программного обеспечения по формированию оптимального плана доставки нефтепродуктов автомобильным транспортом на АЗС сети ПО «Белоруснефть» и оптовым клиентам</w:t>
            </w:r>
          </w:p>
        </w:tc>
        <w:tc>
          <w:tcPr>
            <w:tcW w:w="5100" w:type="dxa"/>
            <w:shd w:val="clear" w:fill="fdf5e8"/>
            <w:noWrap/>
          </w:tcPr>
          <w:p>
            <w:pPr>
              <w:ind w:left="113.47199999999999" w:right="113.47199999999999" w:firstLine="0"/>
              <w:spacing w:before="120" w:after="120"/>
            </w:pPr>
            <w:r>
              <w:rPr/>
              <w:t xml:space="preserve">1 усл.,</w:t>
            </w:r>
            <w:br/>
            <w:r>
              <w:rPr/>
              <w:t xml:space="preserve">105,000,000.00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приложенные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62.01.1</w:t>
            </w:r>
          </w:p>
        </w:tc>
      </w:tr>
    </w:tbl>
    <w:p/>
    <w:p>
      <w:pPr>
        <w:ind w:left="113.47199999999999" w:right="113.47199999999999" w:firstLine="0"/>
        <w:spacing w:before="120" w:after="120"/>
      </w:pPr>
      <w:r>
        <w:rPr>
          <w:color w:val="red"/>
          <w:b w:val="1"/>
          <w:bCs w:val="1"/>
        </w:rPr>
        <w:t xml:space="preserve">ОТРАСЛЬ: ТУРИЗМ / ОТДЫХ / СПОРТ </w:t>
      </w:r>
    </w:p>
    <w:p>
      <w:pPr>
        <w:ind w:left="113.47199999999999" w:right="113.47199999999999" w:firstLine="0"/>
        <w:spacing w:before="120" w:after="120"/>
      </w:pPr>
      <w:r>
        <w:rPr>
          <w:b w:val="1"/>
          <w:bCs w:val="1"/>
        </w:rPr>
        <w:t xml:space="preserve">Процедура закупки № 2025-1252023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Туризм / отдых / спорт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Услуги для участия в еврокубковых матчах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"Футбольный клуб "Динамо-Минск"
</w:t>
            </w:r>
            <w:br/>
            <w:r>
              <w:rPr/>
              <w:t xml:space="preserve">Республика Беларусь, г. Минск,  220030, ул.Кирова,8, корп.6, кабинет 33, этаж 5
</w:t>
            </w:r>
            <w:br/>
            <w:r>
              <w:rPr/>
              <w:t xml:space="preserve">  101512751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Василевич Владимир Валентинович, +375 17 379 20 03, fc@dinamo-minsk.by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для участия в еврокубковых матчах:
</w:t>
            </w:r>
            <w:br/>
            <w:r>
              <w:rPr/>
              <w:t xml:space="preserve">услуги по бронированию и оформлению авиаперевозок в международных перевозках, услуги по бронированию и оформлению перевозок пассажиров в международных перевозках, услуги по бронированию мест проживания, услуги по организации международных матчей, проводимых за пределами территории Республики Беларусь</w:t>
            </w:r>
          </w:p>
        </w:tc>
        <w:tc>
          <w:tcPr>
            <w:tcW w:w="5100" w:type="dxa"/>
            <w:shd w:val="clear" w:fill="fdf5e8"/>
            <w:noWrap/>
          </w:tcPr>
          <w:p>
            <w:pPr>
              <w:ind w:left="113.47199999999999" w:right="113.47199999999999" w:firstLine="0"/>
              <w:spacing w:before="120" w:after="120"/>
            </w:pPr>
            <w:r>
              <w:rPr/>
              <w:t xml:space="preserve">1 усл.,</w:t>
            </w:r>
            <w:br/>
            <w:r>
              <w:rPr/>
              <w:t xml:space="preserve">3,060,000.00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79.11.23.000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Услуги для участия в еврокубковых матчах: 
</w:t>
            </w:r>
            <w:br/>
            <w:r>
              <w:rPr/>
              <w:t xml:space="preserve">услуги по организации проживания в рамках подготовительного периода для участия в еврокубковых матчах, проводимых за пределами территории Республики Беларусь</w:t>
            </w:r>
          </w:p>
        </w:tc>
        <w:tc>
          <w:tcPr>
            <w:tcW w:w="5100" w:type="dxa"/>
            <w:shd w:val="clear" w:fill="fdf5e8"/>
            <w:noWrap/>
          </w:tcPr>
          <w:p>
            <w:pPr>
              <w:ind w:left="113.47199999999999" w:right="113.47199999999999" w:firstLine="0"/>
              <w:spacing w:before="120" w:after="120"/>
            </w:pPr>
            <w:r>
              <w:rPr/>
              <w:t xml:space="preserve">1 усл.,</w:t>
            </w:r>
            <w:br/>
            <w:r>
              <w:rPr/>
              <w:t xml:space="preserve">1,000,000.00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79.11.23.000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Услуги для участия в еврокубковых матчах:
</w:t>
            </w:r>
            <w:br/>
            <w:r>
              <w:rPr/>
              <w:t xml:space="preserve">услуги по организации тренировочного процесса в рамках подготовительного периода для участия в еврокубковых матчах, проводимых за пределами территории Республики Беларусь</w:t>
            </w:r>
          </w:p>
        </w:tc>
        <w:tc>
          <w:tcPr>
            <w:tcW w:w="5100" w:type="dxa"/>
            <w:shd w:val="clear" w:fill="fdf5e8"/>
            <w:noWrap/>
          </w:tcPr>
          <w:p>
            <w:pPr>
              <w:ind w:left="113.47199999999999" w:right="113.47199999999999" w:firstLine="0"/>
              <w:spacing w:before="120" w:after="120"/>
            </w:pPr>
            <w:r>
              <w:rPr/>
              <w:t xml:space="preserve">1 усл.,</w:t>
            </w:r>
            <w:br/>
            <w:r>
              <w:rPr/>
              <w:t xml:space="preserve">2,500,000.00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79.11.23.000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Услуги для участия в еврокубковых матчах:
</w:t>
            </w:r>
            <w:br/>
            <w:r>
              <w:rPr/>
              <w:t xml:space="preserve">услуги по организации перевозок пассажиров в рамках подготовительного периода для участия в еврокубковых матчах, проводимых за пределами территории Республики Беларусь</w:t>
            </w:r>
          </w:p>
        </w:tc>
        <w:tc>
          <w:tcPr>
            <w:tcW w:w="5100" w:type="dxa"/>
            <w:shd w:val="clear" w:fill="fdf5e8"/>
            <w:noWrap/>
          </w:tcPr>
          <w:p>
            <w:pPr>
              <w:ind w:left="113.47199999999999" w:right="113.47199999999999" w:firstLine="0"/>
              <w:spacing w:before="120" w:after="120"/>
            </w:pPr>
            <w:r>
              <w:rPr/>
              <w:t xml:space="preserve">1 усл.,</w:t>
            </w:r>
            <w:br/>
            <w:r>
              <w:rPr/>
              <w:t xml:space="preserve">152,000.00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05.07.2025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79.11.23.000</w:t>
            </w:r>
          </w:p>
        </w:tc>
      </w:tr>
    </w:tbl>
    <w:p/>
    <w:p>
      <w:pPr>
        <w:ind w:left="113.47199999999999" w:right="113.47199999999999" w:firstLine="0"/>
        <w:spacing w:before="120" w:after="120"/>
      </w:pPr>
      <w:r>
        <w:rPr>
          <w:color w:val="red"/>
          <w:b w:val="1"/>
          <w:bCs w:val="1"/>
        </w:rPr>
        <w:t xml:space="preserve">ОТРАСЛЬ: ХИМИЯ </w:t>
      </w:r>
    </w:p>
    <w:p>
      <w:pPr>
        <w:ind w:left="113.47199999999999" w:right="113.47199999999999" w:firstLine="0"/>
        <w:spacing w:before="120" w:after="120"/>
      </w:pPr>
      <w:r>
        <w:rPr>
          <w:b w:val="1"/>
          <w:bCs w:val="1"/>
        </w:rPr>
        <w:t xml:space="preserve">Процедура закупки № 2025-1252527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Прочие полимеры / изделия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двухкомпонентной системы ЭППУ для изготовления деталей сидений и спальников автомобилей МАЗ</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Чернухо Елена Александровна, +375172179494, e.chernuho-ums@maz.by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Не допускаются к участию юридические или физические лица, в том числе индивидуальные предприниматели, предложившие в качестве условий оплаты предоплату и при этом: 1) не имеющие опыта поставок в адрес заказчика (данное требование не распространяется на участников, являющихся  производителями  товаров, представляющих предмет закупки); 2) все без исключения участники, с которыми в течение последних трех календарных лет от даты Приглашения велась претензионно-исковая работа по взысканию с них просроченной дебиторской задолженности, а также в связи с несвоевременной поставкой (не поставкой) товара в оговоренные договором сроки после внесения предоплаты.  Производитель, предложивший товар  на условиях предоплаты и не имеющий опыта поставок в адрес заказчика, должен предоставить сертификат собственного производства на данный товар, выданный Белорусской торгово-промышленной палатой (для производителей из Республики Беларусь),  Акт экспертизы ТПП либо сертификат происхождения товара, выданный уполномоченной организацией (для производителей из других стран). Юридическое или физическое лицо, в том числе индивидуальный предприниматель, не имеющее опыта поставок в адрес Заказчика, должно предоставить копии учредительных документов (Устав, свидетельство о государственной регистрации, выписка из ЕГРЮЛ, Извещение о присвоении учетного номера плательщика (свидетельство ИНН)).</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соответствие товара требованиям к качеству, предъявляемых ОАО «МАЗ» - управляющая компания холдинга «БЕЛАВТОМАЗ»);
</w:t>
            </w:r>
            <w:br/>
            <w:r>
              <w:rPr/>
              <w:t xml:space="preserve">- соответствие товара НТД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Конкурентные документы направляются потенциальному участнику в электронном виде в течении 3-х календарных с момента получения запроса от него.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Конкурентные предложения предоставляются потенциальным участником одним из следующих способов:
</w:t>
            </w:r>
            <w:br/>
            <w:r>
              <w:rPr/>
              <w:t xml:space="preserve">- нарочно: ОАО "МАЗ" - управляющая компания холдинга "БЕЛАВТОМАЗ"
</w:t>
            </w:r>
            <w:br/>
            <w:r>
              <w:rPr/>
              <w:t xml:space="preserve">Республика Беларусь, г. Минск, 220021, ул. Социалистическая, 2
</w:t>
            </w:r>
            <w:br/>
            <w:r>
              <w:rPr/>
              <w:t xml:space="preserve">- в электронном виде на электронную почту: Lkm-gsm@maz.by.
</w:t>
            </w:r>
            <w:br/>
            <w:r>
              <w:rPr/>
              <w:t xml:space="preserve">- по факсу: +375 17 217-94-94.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Двухкомпонентная система ЭППУ для изготовления деталей сидений и спальников автомобилей МАЗ, состоящая из полиола (компонента А) и изоционата (компонента Б).
</w:t>
            </w:r>
            <w:br/>
            <w:r>
              <w:rPr/>
              <w:t xml:space="preserve">Либо система с аналогичными характеристиками. Решение о возможности применения системы с аналогичными характеристиками, ранее не использовавшихся на ОАО «МАЗ» - управляющая компания холдинга «БЕЛАВТОМАЗ» и отсутствующих в НТД, принимается техническими специалистами предприятия после изучения технической документации, предоставления образцов (в случае отсутствия замечаний к тех.документации) и проведения опытных работ:  в лабораторных условиях,  в действующем производстве, в условиях подконтрольной эксплуатации в составе транспортного средства. Срок подготовки техническими специалистами заключения о допуске материалов с аналогичными характеристиками - до 12 месяцев от даты начала подконтрольной эксплуатации автотехники после установки на нее всех комплектующих, изготовленных с применением опытно-промышленной партии данных материалов. 
</w:t>
            </w:r>
            <w:br/>
            <w:r>
              <w:rPr/>
              <w:t xml:space="preserve">Перечень необходимых к закупке материалов указан в Приложении №1 к Приглашению.</w:t>
            </w:r>
          </w:p>
        </w:tc>
        <w:tc>
          <w:tcPr>
            <w:tcW w:w="5100" w:type="dxa"/>
            <w:shd w:val="clear" w:fill="fdf5e8"/>
            <w:noWrap/>
          </w:tcPr>
          <w:p>
            <w:pPr>
              <w:ind w:left="113.47199999999999" w:right="113.47199999999999" w:firstLine="0"/>
              <w:spacing w:before="120" w:after="120"/>
            </w:pPr>
            <w:r>
              <w:rPr/>
              <w:t xml:space="preserve">198 т,</w:t>
            </w:r>
            <w:br/>
            <w:r>
              <w:rPr/>
              <w:t xml:space="preserve">2,588,661.50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ул. Социалистическая, 2 или ОАО"ОЗАА", Могилевская обл., г. Осиповичи, ул. Проектируемая,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20.16.56</w:t>
            </w:r>
          </w:p>
        </w:tc>
      </w:tr>
    </w:tbl>
    <w:p/>
    <w:p>
      <w:pPr>
        <w:ind w:left="113.47199999999999" w:right="113.47199999999999" w:firstLine="0"/>
        <w:spacing w:before="120" w:after="120"/>
      </w:pPr>
      <w:r>
        <w:rPr>
          <w:color w:val="red"/>
          <w:b w:val="1"/>
          <w:bCs w:val="1"/>
        </w:rPr>
        <w:t xml:space="preserve">ОТРАСЛЬ: ЭКОЛОГИЯ </w:t>
      </w:r>
    </w:p>
    <w:p>
      <w:pPr>
        <w:ind w:left="113.47199999999999" w:right="113.47199999999999" w:firstLine="0"/>
        <w:spacing w:before="120" w:after="120"/>
      </w:pPr>
      <w:r>
        <w:rPr>
          <w:b w:val="1"/>
          <w:bCs w:val="1"/>
        </w:rPr>
        <w:t xml:space="preserve">Процедура закупки № 2025-1249190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Экология &gt; Переработка вторсырья / отходов</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Услуга на размещение отходов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"Трест №15 "Спецстрой"
</w:t>
            </w:r>
            <w:br/>
            <w:r>
              <w:rPr/>
              <w:t xml:space="preserve">Республика Беларусь, г. Минск,  220034, ул. Козлова,18
</w:t>
            </w:r>
            <w:br/>
            <w:r>
              <w:rPr/>
              <w:t xml:space="preserve">(017) 294-86-87
</w:t>
            </w:r>
            <w:br/>
            <w:r>
              <w:rPr/>
              <w:t xml:space="preserve"> okim15@mail.ru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Тимошик Наталья Леонидовна, тел: +375 17 233 94 61, +375 29 161 39 33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Услуга по погрузке, перевозке и размещению отходов, образующихся в результате сноса зданий и сооружений (перечень отходов указан в конкурсной документации)</w:t>
            </w:r>
          </w:p>
        </w:tc>
        <w:tc>
          <w:tcPr>
            <w:tcW w:w="5100" w:type="dxa"/>
            <w:shd w:val="clear" w:fill="fdf5e8"/>
            <w:noWrap/>
          </w:tcPr>
          <w:p>
            <w:pPr>
              <w:ind w:left="113.47199999999999" w:right="113.47199999999999" w:firstLine="0"/>
              <w:spacing w:before="120" w:after="120"/>
            </w:pPr>
            <w:r>
              <w:rPr/>
              <w:t xml:space="preserve">1 усл.,</w:t>
            </w:r>
            <w:br/>
            <w:r>
              <w:rPr/>
              <w:t xml:space="preserve">8,298,007.20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38.11.31.400</w:t>
            </w:r>
          </w:p>
        </w:tc>
      </w:tr>
    </w:tbl>
    <w:p/>
    <w:p>
      <w:pPr>
        <w:ind w:left="113.47199999999999" w:right="113.47199999999999" w:firstLine="0"/>
        <w:spacing w:before="120" w:after="120"/>
      </w:pPr>
      <w:r>
        <w:rPr>
          <w:color w:val="red"/>
          <w:b w:val="1"/>
          <w:bCs w:val="1"/>
        </w:rPr>
        <w:t xml:space="preserve">ОТРАСЛЬ: ЭНЕРГЕТИКА </w:t>
      </w:r>
    </w:p>
    <w:p>
      <w:pPr>
        <w:ind w:left="113.47199999999999" w:right="113.47199999999999" w:firstLine="0"/>
        <w:spacing w:before="120" w:after="120"/>
      </w:pPr>
      <w:r>
        <w:rPr>
          <w:b w:val="1"/>
          <w:bCs w:val="1"/>
        </w:rPr>
        <w:t xml:space="preserve">Процедура закупки № 2025-1250797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работ на объекте «Реконструкция ПС-110кВ «Стройбаза» Сморгонского района для внешнего электроснабжения СЭЗ «Гродноинвест». Участок № 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"БЕЛЭЛЕКТРОМОНТАЖНАЛАДКА"
</w:t>
            </w:r>
            <w:br/>
            <w:r>
              <w:rPr/>
              <w:t xml:space="preserve">Республика Беларусь, г. Минск,  220101, ул. Плеханова, 105 A
</w:t>
            </w:r>
            <w:br/>
            <w:r>
              <w:rPr/>
              <w:t xml:space="preserve">  100101011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Сенють Ксения Олеговна, +375 29 208 20 74, ksenut@bemn.by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27.06.2025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документации о закупке,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установленных в части 7 подпункта 2.5 Постановления № 229, в целях соблюдения приоритетности закупок у производителей или их сбытовых организаций (официальных торговых представителей).
 Участник не должен находиться в процессе ликвидации, реорганизации или в стадии прекращения деятельности, а также должно отсутствовать решение соответствующего суда о признании участника экономически несостоятельным (банкротом).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Участники процедуры закупки представляют следующие документы об их экономическом и финансовом положении:
	бухгалтерская отчетность за последний отчетный период (годовую за 2024 г., I-й квартал 2025 г.), без предъявления требований к дате оформления документов;
	расчеты прибыли за последний год (бухгалтерский баланс с приложениями или иные документы), без предъявления требований к дате оформления документов;
	сведения о дебиторской и кредиторской задолженности, в том числе задолженности, просроченной свыше трех месяцев, оформленные не ранее чем на первое число месяца, предшествующего месяцу подачи предложений для конкурса;
	справка о задолженности по платежам в бюджет, оформленная не ранее чем на первое число месяца, предшествующего месяцу подачи предложений для конкурса.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Участники конкурса (нарочно либо по почте) подают свои предложения в ОАО «Белэлектромонтажналадка» по адресу: 231201, Островецкий район, Белорусская АЭС, производственная база «здание 9.4», офис ОАО «Белэлектромонтажналадка», кабинет №1. Предложения участников должны поступить организатору конкурса не позднее даты и времени окончания подачи предложений для конкурса, а именно не позднее 10 часов 00 минут 27.06.2025г.</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участника должно быть оформлено на русском языке в письменной форме, при этом предложение (в т. ч. документы, оформляемые самим участником в составе предложения) должно быть подписано руководителем участника или уполномоченным представителем участника. 
</w:t>
            </w:r>
            <w:br/>
            <w:r>
              <w:rPr/>
              <w:t xml:space="preserve">       Указанные выше лица должны обладать соответствующими полномочиями (представлять интересы в качестве участника в процедурах закупок, обладать правом делать соответствующие заявления, подавать, получать и подписывать все необходимые документы, а также заверять их копии).
</w:t>
            </w:r>
            <w:br/>
            <w:r>
              <w:rPr/>
              <w:t xml:space="preserve">       В случае подписания и (или) заверения документов, входящих в состав предложения для конкурса, одним лицом – предоставляются подтверждающие документы в отношении этого лица на каждое полномочие (как подписание, так и заверение), двумя и более лицами – на каждого из лиц на каждое полномочие.
</w:t>
            </w:r>
            <w:br/>
            <w:r>
              <w:rPr/>
              <w:t xml:space="preserve">       Наличие полномочий у лица (лиц), подписавшего(-их) и (или) заверившего(-их) предложение должно быть подтверждено соответствующими документами, прилагаемыми к конверту с предложением для конкурса и (или) входящими в состав предложения для конкурса (заверенная уполномоченным лицом копия доверенности и т.д.).
</w:t>
            </w:r>
            <w:br/>
            <w:r>
              <w:rPr/>
              <w:t xml:space="preserve">       Полномочия руководителя участника должны быть подтверждены соответствующими документами, прилагаемыми к конверту с предложением для конкурса и (или) входящими в состав предложения для конкурса: Уставом и иным документом, подтверждающим избрание руководителя на должность (заверенная уполномоченным лицом копия протокола общего собрания участников хозяйственного общества, заверенная уполномоченным лицом копия протокола заседания (опроса) членов наблюдательного совета хозяйственного общества, заверенная уполномоченным лицом копия решения собственника имущества и т.п. с приложением приказа о назначении на должность).
</w:t>
            </w:r>
            <w:br/>
            <w:r>
              <w:rPr/>
              <w:t xml:space="preserve">       Предложение участника должно быть предоставлено в 1 экземпляре в запечатанном конверте, на котором должно быть указано наименование процедуры закупки и предмет заказа, наименование объекта, лота, наименования и адреса организатора и участника, а также надпись: «ПРЕДЛОЖЕНИЕ ДЛЯ КОНКУРСА по выбору третьего лица» и
</w:t>
            </w:r>
            <w:br/>
            <w:r>
              <w:rPr/>
              <w:t xml:space="preserve">       - Надпись: «НЕ ВСКРЫВАТЬ ДО 10 часов 30 минут 27.06.2025 года».
</w:t>
            </w:r>
            <w:br/>
            <w:r>
              <w:rPr/>
              <w:t xml:space="preserve">       Все страницы предложения участника, в том числе прилагаемые к нему документы в составе предложения, должны быть пронумерованы. Все копии документов должны быть заверены уполномоченным лицом.
</w:t>
            </w:r>
            <w:br/>
            <w:r>
              <w:rPr/>
              <w:t xml:space="preserve">       Предложение участника (в том числе прилагаемые к нему в его составе документы), должно быть прошнуровано и скреплено подписью участника с указанием количества страниц предложения участника на обороте.
</w:t>
            </w:r>
            <w:br/>
            <w:r>
              <w:rPr/>
              <w:t xml:space="preserve">       В составе предложения участник процедуры закупки обязан предоставить следующие документы и сведения: 
</w:t>
            </w:r>
            <w:br/>
            <w:r>
              <w:rPr/>
              <w:t xml:space="preserve">       1. сопроводительный лист (опись документов) с перечнем документации для конкурса по форме: 
</w:t>
            </w:r>
            <w:br/>
            <w:r>
              <w:rPr/>
              <w:t xml:space="preserve">№ п/п	Наименование	Количество листов	Номера страниц
</w:t>
            </w:r>
            <w:br/>
            <w:r>
              <w:rPr/>
              <w:t xml:space="preserve">
</w:t>
            </w:r>
            <w:br/>
            <w:r>
              <w:rPr/>
              <w:t xml:space="preserve">       2. документы, подтверждающие наличие системы менеджмента качества выполняемых работ (предоставляется копия сертификата соответствия требованиям СТБ ISO серии 9001, либо копия иного документа, подтверждающего наличие системы менеджмента качества выполняемых работ);
</w:t>
            </w:r>
            <w:br/>
            <w:r>
              <w:rPr/>
              <w:t xml:space="preserve">       3. наличие в случаях, установленных законодательством, аттестата соответствия Министерства архитектуры и строительства Республики Беларусь на право осуществления строительства объектов 1-4 класса сложности (представляются заверенные копии аттестатов соответствия);
</w:t>
            </w:r>
            <w:br/>
            <w:r>
              <w:rPr/>
              <w:t xml:space="preserve">       4. наличие опыта строительства аналогичных энергетических объектов (ПС-110кВ и выше классом напряжения), с указанием выполнения аналогичных работ по конкурсу, не менее 3 объектов, выполнение работ на которых осуществлялись в течение последних 3 лет 
</w:t>
            </w:r>
            <w:br/>
            <w:r>
              <w:rPr/>
              <w:t xml:space="preserve">       Наименование объекта	Основные виды выполненных участником работ	Стоимость выполненных участником работ	Дата ввода объекта в эксплуатацию
</w:t>
            </w:r>
            <w:br/>
            <w:r>
              <w:rPr/>
              <w:t xml:space="preserve">
</w:t>
            </w:r>
            <w:br/>
            <w:r>
              <w:rPr/>
              <w:t xml:space="preserve">       5. сведения о деловой репутация участника (представляются отзывы от Заказчиков по энергетическим объектам на виды работ, указанные в конкурсе, не менее трёх отзывов). Предложение участника, содержащего менее трех отзывов, может быть отклонено по решению Комиссии;
</w:t>
            </w:r>
            <w:br/>
            <w:r>
              <w:rPr/>
              <w:t xml:space="preserve">        6. сведения о производственно-техническом потенциале участника, наличие специального оборудования (машин и механизмов), необходимых для выполнения работ по предмету заказа (предоставляется перечень, имеющегося у участника, специального оборудования (машин и механизмов);
</w:t>
            </w:r>
            <w:br/>
            <w:r>
              <w:rPr/>
              <w:t xml:space="preserve">        7. наличие в случаях, установленных законодательством деклараций, сертификатов соответствия работ согласно ТР 2009/013/BY «Здания и сооружения, строительные материалы и изделия. Безопасность», лицензий по предмету заказа (представляются копии имеющихся деклараций, сертификатов, лицензий иных аналогичных документов по предмету заказа);
</w:t>
            </w:r>
            <w:br/>
            <w:r>
              <w:rPr/>
              <w:t xml:space="preserve">        8. сведения о наличии у участника аттестованных специалистов (минимум 2 специалиста), привлекаемых для выполнения работ по предмету заказа (прилагается перечень специалистов, имеющих квалификационный аттестат и копии квалификационных аттестатов);
</w:t>
            </w:r>
            <w:br/>
            <w:r>
              <w:rPr/>
              <w:t xml:space="preserve">        9. заверенная копия учредительных документов (Устав в полном объеме);
</w:t>
            </w:r>
            <w:br/>
            <w:r>
              <w:rPr/>
              <w:t xml:space="preserve">       10. заверенная копия свидетельства о государственной регистрации;
</w:t>
            </w:r>
            <w:br/>
            <w:r>
              <w:rPr/>
              <w:t xml:space="preserve">       11. заверенная копия извещения о постановке на учет в налоговом органе и о присвоении учетного номера плательщика;
</w:t>
            </w:r>
            <w:br/>
            <w:r>
              <w:rPr/>
              <w:t xml:space="preserve">       12. информация об участии участника в качестве ответчика в судебных или арбитражных процессах, связанных с осуществлением строительной деятельности, с указанием предмета иска (невыполнение или ненадлежащее выполнение договорных обязательств и другое) за последние три года;
</w:t>
            </w:r>
            <w:br/>
            <w:r>
              <w:rPr/>
              <w:t xml:space="preserve">       13. заявление о том, что участник не признан судом экономически несостоятельным (банкротом), не находится на любом этапе рассмотрения дела об экономической несостоятельности (банкротстве), либо на стадии ликвидации или реорганизации организации, за исключением юридического лица, находящегося в процедуре санации, а также выполняет обязательства, связанные с уплатой налогов, взносов (в том числе на социальное страхование) и сборов согласно законодательству государства, резидентом которого Участник является;
</w:t>
            </w:r>
            <w:br/>
            <w:r>
              <w:rPr/>
              <w:t xml:space="preserve">      14. сопроводительное письмо, содержащее согласие заключить договор в редакции (по форме) и на условиях организатора в срок не позднее 10 календарных дней после утверждения организатором протокола заседания конкурсной комиссии; 
</w:t>
            </w:r>
            <w:br/>
            <w:r>
              <w:rPr/>
              <w:t xml:space="preserve">     15. документы об экономическом и финансовом положении (перечислены в соответствующем разделе настоящей документации); 
</w:t>
            </w:r>
            <w:br/>
            <w:r>
              <w:rPr/>
              <w:t xml:space="preserve">     16. ведомость объемов;
</w:t>
            </w:r>
            <w:br/>
            <w:r>
              <w:rPr/>
              <w:t xml:space="preserve">     17. расчёт цены предоставить по каждому ПТМ с расчетом прямых затрат;
</w:t>
            </w:r>
            <w:br/>
            <w:r>
              <w:rPr/>
              <w:t xml:space="preserve">     18. график производства работ;
</w:t>
            </w:r>
            <w:br/>
            <w:r>
              <w:rPr/>
              <w:t xml:space="preserve">     19. график платежей;
</w:t>
            </w:r>
            <w:br/>
            <w:r>
              <w:rPr/>
              <w:t xml:space="preserve">     20. срок действия предложения для конкурса, который должен составлять не менее 30 календарных дней с момента вскрытия конвертов с предложением участника;
</w:t>
            </w:r>
            <w:br/>
            <w:r>
              <w:rPr/>
              <w:t xml:space="preserve">     21. информацию о гарантийном сроке на выполненные строительно-монтажные работы на Объекте «Реконструкция ПС-110кВ «Стройбаза» Сморгонского района для внешнего электроснабжения СЭЗ «Гродноинвест. Участок № 11», который должен составлять не менее 66 месяцев. Исчисление гарантийного срока начинается со дня утверждения в установленном порядке Акта приёмки Объекта или части Объекта (очереди, пускового комплекса) в эксплуатацию.
</w:t>
            </w:r>
            <w:br/>
            <w:r>
              <w:rPr/>
              <w:t xml:space="preserve">    22.сопроводительное письмо, содержащее информацию:
</w:t>
            </w:r>
            <w:br/>
            <w:r>
              <w:rPr/>
              <w:t xml:space="preserve">- о способе выполнения работ (с привлечением субподрядчика или собственными силами);
</w:t>
            </w:r>
            <w:br/>
            <w:r>
              <w:rPr/>
              <w:t xml:space="preserve">- размере генподрядных услуг, оказываемых Подрядчиком; 
</w:t>
            </w:r>
            <w:br/>
            <w:r>
              <w:rPr/>
              <w:t xml:space="preserve">    23.копию сертификата соответствия вашей СУОТ требованиям СТБ ISO 45001-2020 (ISO 45001:2018) (при наличии).
</w:t>
            </w:r>
            <w:br/>
            <w:r>
              <w:rPr/>
              <w:t xml:space="preserve">     При предоставлении участником предложения не в полном объёме, либо не надлежащим образом оформленного, организатор процедуры закупки оставляет за собой право отклонить предложение участника.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Предметом закупки является выполнение работ на объекте «Реконструкция ПС-110кВ «Стройбаза» Сморгонского района для внешнего электроснабжения СЭЗ «Гродноинвест». Участок № 11» в объеме согласно Ведомости объёмов работ по Лоту №1 (приложение №1 документации для конкурса).</w:t>
            </w:r>
          </w:p>
        </w:tc>
        <w:tc>
          <w:tcPr>
            <w:tcW w:w="5100" w:type="dxa"/>
            <w:shd w:val="clear" w:fill="fdf5e8"/>
            <w:noWrap/>
          </w:tcPr>
          <w:p>
            <w:pPr>
              <w:ind w:left="113.47199999999999" w:right="113.47199999999999" w:firstLine="0"/>
              <w:spacing w:before="120" w:after="120"/>
            </w:pPr>
            <w:r>
              <w:rPr/>
              <w:t xml:space="preserve">1 объект(а,ов),</w:t>
            </w:r>
            <w:br/>
            <w:r>
              <w:rPr/>
              <w:t xml:space="preserve">1,770,247.57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07.07.2025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Сморгонский район, ПС-110 кВ «Стройбаза».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Предметом закупки является выполнение работ на объекте «Реконструкция ПС-110кВ «Стройбаза» Сморгонского района для внешнего электроснабжения СЭЗ «Гродноинвест». Участок № 11» в объеме согласно Ведомости объёмов работ по Лоту №2 (приложение №2 документации для конкурса).</w:t>
            </w:r>
          </w:p>
        </w:tc>
        <w:tc>
          <w:tcPr>
            <w:tcW w:w="5100" w:type="dxa"/>
            <w:shd w:val="clear" w:fill="fdf5e8"/>
            <w:noWrap/>
          </w:tcPr>
          <w:p>
            <w:pPr>
              <w:ind w:left="113.47199999999999" w:right="113.47199999999999" w:firstLine="0"/>
              <w:spacing w:before="120" w:after="120"/>
            </w:pPr>
            <w:r>
              <w:rPr/>
              <w:t xml:space="preserve">1 объект(а,ов),</w:t>
            </w:r>
            <w:br/>
            <w:r>
              <w:rPr/>
              <w:t xml:space="preserve">2,738,237.81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07.07.2025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Сморгонский район, ПС-110 кВ «Стройбаза».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2025-06-30T07:01:49+03:00</dcterms:created>
  <dcterms:modified xsi:type="dcterms:W3CDTF">2025-06-30T07:01:49+03:00</dcterms:modified>
</cp:coreProperties>
</file>

<file path=docProps/custom.xml><?xml version="1.0" encoding="utf-8"?>
<Properties xmlns="http://schemas.openxmlformats.org/officeDocument/2006/custom-properties" xmlns:vt="http://schemas.openxmlformats.org/officeDocument/2006/docPropsVTypes"/>
</file>